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1D6CE" w14:textId="77777777" w:rsidR="007B5A04" w:rsidRPr="009A61CD" w:rsidRDefault="007B5A04" w:rsidP="007B5A04">
      <w:pPr>
        <w:jc w:val="center"/>
        <w:rPr>
          <w:b/>
          <w:color w:val="000000"/>
        </w:rPr>
      </w:pPr>
      <w:r w:rsidRPr="009A61CD">
        <w:rPr>
          <w:b/>
          <w:color w:val="000000"/>
        </w:rPr>
        <w:t xml:space="preserve">LEVANTINE CITIES: ALEXANDRIA, ATHENS, </w:t>
      </w:r>
      <w:proofErr w:type="gramStart"/>
      <w:r w:rsidRPr="009A61CD">
        <w:rPr>
          <w:b/>
          <w:color w:val="000000"/>
        </w:rPr>
        <w:t>ISTANBUL</w:t>
      </w:r>
      <w:proofErr w:type="gramEnd"/>
    </w:p>
    <w:p w14:paraId="4F4A7CBE" w14:textId="77777777" w:rsidR="007B5A04" w:rsidRPr="009A61CD" w:rsidRDefault="007B5A04" w:rsidP="007B5A04">
      <w:pPr>
        <w:jc w:val="center"/>
        <w:rPr>
          <w:b/>
          <w:color w:val="000000"/>
        </w:rPr>
      </w:pPr>
    </w:p>
    <w:p w14:paraId="77A0720B" w14:textId="77777777" w:rsidR="007B5A04" w:rsidRPr="009A61CD" w:rsidRDefault="007B5A04" w:rsidP="007B5A04">
      <w:pPr>
        <w:jc w:val="center"/>
        <w:rPr>
          <w:color w:val="000000"/>
        </w:rPr>
      </w:pPr>
      <w:r w:rsidRPr="009A61CD">
        <w:rPr>
          <w:color w:val="000000"/>
        </w:rPr>
        <w:t>Comparative Literature COLT1811T-S01</w:t>
      </w:r>
    </w:p>
    <w:p w14:paraId="6143F4D9" w14:textId="77777777" w:rsidR="007B5A04" w:rsidRPr="009A61CD" w:rsidRDefault="007B5A04" w:rsidP="007B5A04">
      <w:pPr>
        <w:jc w:val="center"/>
        <w:rPr>
          <w:color w:val="000000"/>
        </w:rPr>
      </w:pPr>
    </w:p>
    <w:p w14:paraId="0715158F" w14:textId="58382C53" w:rsidR="007B5A04" w:rsidRPr="009A61CD" w:rsidRDefault="008D2C12" w:rsidP="007B5A04">
      <w:pPr>
        <w:jc w:val="center"/>
        <w:rPr>
          <w:color w:val="000000"/>
        </w:rPr>
      </w:pPr>
      <w:r>
        <w:rPr>
          <w:color w:val="000000"/>
        </w:rPr>
        <w:t>Fall 2014</w:t>
      </w:r>
    </w:p>
    <w:p w14:paraId="4EE8B191" w14:textId="77777777" w:rsidR="007B5A04" w:rsidRPr="009A61CD" w:rsidRDefault="007B5A04" w:rsidP="007B5A04">
      <w:pPr>
        <w:jc w:val="center"/>
        <w:rPr>
          <w:color w:val="000000"/>
        </w:rPr>
      </w:pPr>
    </w:p>
    <w:p w14:paraId="4FF0DE5E" w14:textId="77777777" w:rsidR="007B5A04" w:rsidRPr="009A61CD" w:rsidRDefault="007B5A04" w:rsidP="007B5A04">
      <w:pPr>
        <w:jc w:val="center"/>
        <w:rPr>
          <w:b/>
          <w:i/>
          <w:color w:val="000000"/>
        </w:rPr>
      </w:pPr>
      <w:r w:rsidRPr="009A61CD">
        <w:rPr>
          <w:b/>
          <w:i/>
          <w:color w:val="000000"/>
        </w:rPr>
        <w:t>Professor Vangelis Calotychos</w:t>
      </w:r>
    </w:p>
    <w:p w14:paraId="668F9C0E" w14:textId="77777777" w:rsidR="007B5A04" w:rsidRPr="009A61CD" w:rsidRDefault="007B5A04" w:rsidP="007B5A04">
      <w:pPr>
        <w:jc w:val="center"/>
        <w:rPr>
          <w:color w:val="000000"/>
        </w:rPr>
      </w:pPr>
    </w:p>
    <w:p w14:paraId="2E62B21C" w14:textId="2C178A2E" w:rsidR="007B5A04" w:rsidRPr="009A61CD" w:rsidRDefault="007B5A04" w:rsidP="007B5A04">
      <w:pPr>
        <w:jc w:val="center"/>
        <w:rPr>
          <w:color w:val="000000"/>
        </w:rPr>
      </w:pPr>
      <w:proofErr w:type="gramStart"/>
      <w:r w:rsidRPr="009A61CD">
        <w:rPr>
          <w:color w:val="000000"/>
        </w:rPr>
        <w:t>Mond</w:t>
      </w:r>
      <w:r w:rsidR="00D20BA7" w:rsidRPr="009A61CD">
        <w:rPr>
          <w:color w:val="000000"/>
        </w:rPr>
        <w:t>ay -Wednesday - Friday 12:00 – 12:5</w:t>
      </w:r>
      <w:r w:rsidRPr="009A61CD">
        <w:rPr>
          <w:color w:val="000000"/>
        </w:rPr>
        <w:t>0 p.m.</w:t>
      </w:r>
      <w:proofErr w:type="gramEnd"/>
    </w:p>
    <w:p w14:paraId="6F9E4471" w14:textId="294C8052" w:rsidR="00D20BA7" w:rsidRPr="009A61CD" w:rsidRDefault="00D20BA7" w:rsidP="007B5A04">
      <w:pPr>
        <w:jc w:val="center"/>
        <w:rPr>
          <w:color w:val="000000"/>
        </w:rPr>
      </w:pPr>
      <w:r w:rsidRPr="009A61CD">
        <w:rPr>
          <w:rFonts w:eastAsiaTheme="minorHAnsi"/>
        </w:rPr>
        <w:t>111 Thayer St - Watson Institute 138</w:t>
      </w:r>
    </w:p>
    <w:p w14:paraId="1B579AAA" w14:textId="77777777" w:rsidR="007B5A04" w:rsidRPr="009A61CD" w:rsidRDefault="007B5A04" w:rsidP="007B5A04">
      <w:pPr>
        <w:rPr>
          <w:color w:val="000000"/>
        </w:rPr>
      </w:pPr>
    </w:p>
    <w:p w14:paraId="0AD531F8" w14:textId="77777777" w:rsidR="007B5A04" w:rsidRPr="009A61CD" w:rsidRDefault="007B5A04" w:rsidP="007B5A04">
      <w:pPr>
        <w:rPr>
          <w:color w:val="000000"/>
        </w:rPr>
      </w:pPr>
      <w:r w:rsidRPr="009A61CD">
        <w:rPr>
          <w:color w:val="000000"/>
        </w:rPr>
        <w:t xml:space="preserve">Office: 105 </w:t>
      </w:r>
      <w:proofErr w:type="spellStart"/>
      <w:r w:rsidRPr="009A61CD">
        <w:rPr>
          <w:color w:val="000000"/>
        </w:rPr>
        <w:t>Wilbour</w:t>
      </w:r>
      <w:proofErr w:type="spellEnd"/>
      <w:r w:rsidRPr="009A61CD">
        <w:rPr>
          <w:color w:val="000000"/>
        </w:rPr>
        <w:t>, 2 Prospect Street, RI 02912</w:t>
      </w:r>
    </w:p>
    <w:p w14:paraId="2FEAB223" w14:textId="4D333D69" w:rsidR="007B5A04" w:rsidRPr="009A61CD" w:rsidRDefault="007B5A04" w:rsidP="007B5A04">
      <w:pPr>
        <w:rPr>
          <w:color w:val="000000"/>
        </w:rPr>
      </w:pPr>
      <w:r w:rsidRPr="009A61CD">
        <w:rPr>
          <w:color w:val="000000"/>
        </w:rPr>
        <w:t xml:space="preserve">Office Hours: W </w:t>
      </w:r>
      <w:r w:rsidR="00D20BA7" w:rsidRPr="009A61CD">
        <w:rPr>
          <w:color w:val="000000"/>
        </w:rPr>
        <w:t>3:15 – 5: 15</w:t>
      </w:r>
      <w:r w:rsidRPr="009A61CD">
        <w:rPr>
          <w:color w:val="000000"/>
        </w:rPr>
        <w:t xml:space="preserve"> &amp; by appt.</w:t>
      </w:r>
    </w:p>
    <w:p w14:paraId="59C0C7A6" w14:textId="76E395FD" w:rsidR="007B5A04" w:rsidRPr="009A61CD" w:rsidRDefault="007B5A04" w:rsidP="007B5A04">
      <w:pPr>
        <w:rPr>
          <w:color w:val="000000"/>
        </w:rPr>
      </w:pPr>
      <w:r w:rsidRPr="009A61CD">
        <w:rPr>
          <w:color w:val="000000"/>
        </w:rPr>
        <w:t>Tel.: 401</w:t>
      </w:r>
      <w:r w:rsidR="00D20BA7" w:rsidRPr="009A61CD">
        <w:rPr>
          <w:color w:val="000000"/>
        </w:rPr>
        <w:t xml:space="preserve"> 863 2173</w:t>
      </w:r>
    </w:p>
    <w:p w14:paraId="53B80A76" w14:textId="77777777" w:rsidR="007B5A04" w:rsidRPr="009A61CD" w:rsidRDefault="00A97C67" w:rsidP="007B5A04">
      <w:pPr>
        <w:rPr>
          <w:color w:val="000000"/>
        </w:rPr>
      </w:pPr>
      <w:r w:rsidRPr="009A61CD">
        <w:rPr>
          <w:color w:val="0000FF"/>
          <w:u w:val="single"/>
        </w:rPr>
        <w:t xml:space="preserve">Email: </w:t>
      </w:r>
      <w:r w:rsidR="007B5A04" w:rsidRPr="009A61CD">
        <w:rPr>
          <w:color w:val="0000FF"/>
          <w:u w:val="single"/>
        </w:rPr>
        <w:t>Vangelis_Calotychos@brown.edu</w:t>
      </w:r>
    </w:p>
    <w:p w14:paraId="47BBF136" w14:textId="77777777" w:rsidR="00D20BA7" w:rsidRPr="009A61CD" w:rsidRDefault="00D20BA7" w:rsidP="00110689">
      <w:pPr>
        <w:rPr>
          <w:b/>
          <w:bCs/>
        </w:rPr>
      </w:pPr>
    </w:p>
    <w:p w14:paraId="0E42203E" w14:textId="5EB2FFE7" w:rsidR="001079B1" w:rsidRPr="009A61CD" w:rsidRDefault="00110689" w:rsidP="001079B1">
      <w:pPr>
        <w:rPr>
          <w:rFonts w:eastAsiaTheme="minorHAnsi"/>
        </w:rPr>
      </w:pPr>
      <w:r w:rsidRPr="009A61CD">
        <w:rPr>
          <w:b/>
        </w:rPr>
        <w:t xml:space="preserve">Course Description: </w:t>
      </w:r>
      <w:r w:rsidRPr="009A61CD">
        <w:t xml:space="preserve">Historically, Mediterranean </w:t>
      </w:r>
      <w:r w:rsidR="004A71DD" w:rsidRPr="009A61CD">
        <w:t>cities Athens, Alexandria and Istanbul have</w:t>
      </w:r>
      <w:r w:rsidRPr="009A61CD">
        <w:t xml:space="preserve"> been a space of encounters, circulations, and exchanges of pe</w:t>
      </w:r>
      <w:r w:rsidR="004A71DD" w:rsidRPr="009A61CD">
        <w:t>ople, commodities, and ideas--</w:t>
      </w:r>
      <w:r w:rsidRPr="009A61CD">
        <w:t>space</w:t>
      </w:r>
      <w:r w:rsidR="004A71DD" w:rsidRPr="009A61CD">
        <w:t>s that divide as well as unite</w:t>
      </w:r>
      <w:r w:rsidRPr="009A61CD">
        <w:t xml:space="preserve">. </w:t>
      </w:r>
      <w:r w:rsidR="004A71DD" w:rsidRPr="009A61CD">
        <w:t>These</w:t>
      </w:r>
      <w:r w:rsidRPr="009A61CD">
        <w:t xml:space="preserve"> cities have been shaped by the interaction of different ethnic </w:t>
      </w:r>
      <w:r w:rsidR="00CA3A65">
        <w:t>groups and religions</w:t>
      </w:r>
      <w:r w:rsidRPr="009A61CD">
        <w:t xml:space="preserve"> (Arabs, Armenians, Greeks, Kurds, Turks; Christians, Jews and Muslims), sometimes co-existing, other times assimilating or overtaking one another. </w:t>
      </w:r>
      <w:r w:rsidR="004A71DD" w:rsidRPr="009A61CD">
        <w:t>These cities have</w:t>
      </w:r>
      <w:r w:rsidRPr="009A61CD">
        <w:t xml:space="preserve"> inspired many works of literature and film</w:t>
      </w:r>
      <w:r w:rsidR="00991335">
        <w:t>,</w:t>
      </w:r>
      <w:r w:rsidRPr="009A61CD">
        <w:t xml:space="preserve"> whose dominant themes cluster around social tensions or connections between the diverse communities of the region</w:t>
      </w:r>
      <w:r w:rsidR="00874F86">
        <w:t xml:space="preserve"> as a result of foreign intervention</w:t>
      </w:r>
      <w:r w:rsidRPr="009A61CD">
        <w:t xml:space="preserve">. In this class, we will explore cultures and eclectic identities of </w:t>
      </w:r>
      <w:r w:rsidR="004A71DD" w:rsidRPr="009A61CD">
        <w:t>three</w:t>
      </w:r>
      <w:r w:rsidRPr="009A61CD">
        <w:t xml:space="preserve"> Mediterranean </w:t>
      </w:r>
      <w:r w:rsidR="004A71DD" w:rsidRPr="009A61CD">
        <w:t xml:space="preserve">cities </w:t>
      </w:r>
      <w:r w:rsidRPr="009A61CD">
        <w:t xml:space="preserve">Athens, Alexandria, </w:t>
      </w:r>
      <w:r w:rsidR="004A71DD" w:rsidRPr="009A61CD">
        <w:t xml:space="preserve">and Istanbul </w:t>
      </w:r>
      <w:r w:rsidR="00991335">
        <w:t>through selected</w:t>
      </w:r>
      <w:r w:rsidRPr="009A61CD">
        <w:t xml:space="preserve"> works of literature and film. We will focus on the representation of Mediterranean cities in national and European literatures and films, nationalism and identity issues, the relationship between fiction and the history/ memory of migrations, wars, and minorities in the region; and the origins and sustenance of discourses that describe the Mediterranean with nostalgia and cosmopolitanism. </w:t>
      </w:r>
      <w:r w:rsidR="001079B1" w:rsidRPr="009A61CD">
        <w:rPr>
          <w:rFonts w:eastAsiaTheme="minorHAnsi"/>
        </w:rPr>
        <w:t>How are thematic and historical issues resolved, such as those involving antiquity and modernity, tradition and modernization, colonialism and nationalism, religion and secularism? How are these cities defined in the works of western writers?</w:t>
      </w:r>
      <w:r w:rsidR="00072002">
        <w:rPr>
          <w:rFonts w:eastAsiaTheme="minorHAnsi"/>
        </w:rPr>
        <w:t xml:space="preserve"> </w:t>
      </w:r>
      <w:r w:rsidR="00874F86">
        <w:rPr>
          <w:rFonts w:eastAsiaTheme="minorHAnsi"/>
        </w:rPr>
        <w:t xml:space="preserve">And are such representations appropriated, resisted, and parodied by those </w:t>
      </w:r>
      <w:r w:rsidR="00874F86" w:rsidRPr="00874F86">
        <w:rPr>
          <w:rFonts w:eastAsiaTheme="minorHAnsi"/>
          <w:i/>
        </w:rPr>
        <w:t>on the ground</w:t>
      </w:r>
      <w:r w:rsidR="00874F86">
        <w:rPr>
          <w:rFonts w:eastAsiaTheme="minorHAnsi"/>
        </w:rPr>
        <w:t>? Finally, a</w:t>
      </w:r>
      <w:r w:rsidR="00072002">
        <w:rPr>
          <w:rFonts w:eastAsiaTheme="minorHAnsi"/>
        </w:rPr>
        <w:t xml:space="preserve">re the recent riots in the </w:t>
      </w:r>
      <w:r w:rsidR="00874F86">
        <w:rPr>
          <w:rFonts w:eastAsiaTheme="minorHAnsi"/>
        </w:rPr>
        <w:t xml:space="preserve">main </w:t>
      </w:r>
      <w:r w:rsidR="00072002">
        <w:rPr>
          <w:rFonts w:eastAsiaTheme="minorHAnsi"/>
        </w:rPr>
        <w:t>city squares of all these three cities in any way connected?</w:t>
      </w:r>
    </w:p>
    <w:p w14:paraId="095E201B" w14:textId="77777777" w:rsidR="00110689" w:rsidRPr="009A61CD" w:rsidRDefault="00110689" w:rsidP="00EA67E5">
      <w:pPr>
        <w:jc w:val="both"/>
      </w:pPr>
    </w:p>
    <w:p w14:paraId="7B02729D" w14:textId="77777777" w:rsidR="007B5A04" w:rsidRPr="009A61CD" w:rsidRDefault="007B5A04" w:rsidP="00EA67E5">
      <w:pPr>
        <w:jc w:val="both"/>
      </w:pPr>
    </w:p>
    <w:p w14:paraId="27F3E3D4" w14:textId="77777777" w:rsidR="007B5A04" w:rsidRPr="009A61CD" w:rsidRDefault="007B5A04" w:rsidP="007B5A04">
      <w:pPr>
        <w:rPr>
          <w:b/>
          <w:bCs/>
          <w:u w:val="single"/>
        </w:rPr>
      </w:pPr>
      <w:r w:rsidRPr="009A61CD">
        <w:rPr>
          <w:b/>
          <w:bCs/>
          <w:u w:val="single"/>
        </w:rPr>
        <w:t>WEEK 1</w:t>
      </w:r>
    </w:p>
    <w:p w14:paraId="5277F9FB" w14:textId="77777777" w:rsidR="007B5A04" w:rsidRPr="009A61CD" w:rsidRDefault="007B5A04" w:rsidP="007B5A04">
      <w:pPr>
        <w:rPr>
          <w:b/>
          <w:bCs/>
          <w:u w:val="single"/>
        </w:rPr>
      </w:pPr>
    </w:p>
    <w:p w14:paraId="5FBDF457" w14:textId="3880D516" w:rsidR="007B5A04" w:rsidRPr="009A61CD" w:rsidRDefault="007B5A04" w:rsidP="007B5A04">
      <w:pPr>
        <w:rPr>
          <w:b/>
          <w:bCs/>
        </w:rPr>
      </w:pPr>
      <w:r w:rsidRPr="009A61CD">
        <w:rPr>
          <w:b/>
          <w:bCs/>
        </w:rPr>
        <w:t>Sept. 3</w:t>
      </w:r>
      <w:r w:rsidR="001079B1" w:rsidRPr="009A61CD">
        <w:rPr>
          <w:b/>
          <w:bCs/>
        </w:rPr>
        <w:tab/>
      </w:r>
      <w:r w:rsidR="001079B1" w:rsidRPr="009A61CD">
        <w:rPr>
          <w:b/>
          <w:bCs/>
        </w:rPr>
        <w:tab/>
        <w:t>Introductory Remarks</w:t>
      </w:r>
    </w:p>
    <w:p w14:paraId="15538580" w14:textId="77777777" w:rsidR="007B5A04" w:rsidRPr="009A61CD" w:rsidRDefault="007B5A04" w:rsidP="007B5A04">
      <w:pPr>
        <w:rPr>
          <w:b/>
          <w:bCs/>
        </w:rPr>
      </w:pPr>
    </w:p>
    <w:p w14:paraId="40353573" w14:textId="4FA5D15A" w:rsidR="007B5A04" w:rsidRPr="009A61CD" w:rsidRDefault="007B5A04" w:rsidP="007B5A04">
      <w:pPr>
        <w:rPr>
          <w:b/>
          <w:bCs/>
        </w:rPr>
      </w:pPr>
      <w:r w:rsidRPr="009A61CD">
        <w:rPr>
          <w:b/>
          <w:bCs/>
        </w:rPr>
        <w:t>Sept. 5</w:t>
      </w:r>
      <w:r w:rsidR="001079B1" w:rsidRPr="009A61CD">
        <w:rPr>
          <w:b/>
          <w:bCs/>
        </w:rPr>
        <w:tab/>
      </w:r>
      <w:r w:rsidR="001079B1" w:rsidRPr="009A61CD">
        <w:rPr>
          <w:b/>
          <w:bCs/>
        </w:rPr>
        <w:tab/>
      </w:r>
      <w:r w:rsidR="00991335" w:rsidRPr="00991335">
        <w:rPr>
          <w:bCs/>
        </w:rPr>
        <w:t xml:space="preserve">Constantine </w:t>
      </w:r>
      <w:proofErr w:type="spellStart"/>
      <w:r w:rsidR="00991335" w:rsidRPr="00991335">
        <w:rPr>
          <w:bCs/>
        </w:rPr>
        <w:t>Cavafy</w:t>
      </w:r>
      <w:proofErr w:type="spellEnd"/>
      <w:r w:rsidR="00991335" w:rsidRPr="00991335">
        <w:rPr>
          <w:bCs/>
        </w:rPr>
        <w:t>, “</w:t>
      </w:r>
      <w:proofErr w:type="spellStart"/>
      <w:r w:rsidR="00991335" w:rsidRPr="00991335">
        <w:rPr>
          <w:bCs/>
        </w:rPr>
        <w:t>Ithaka</w:t>
      </w:r>
      <w:proofErr w:type="spellEnd"/>
      <w:r w:rsidR="00991335" w:rsidRPr="00991335">
        <w:rPr>
          <w:bCs/>
        </w:rPr>
        <w:t>”; “Return from Greece.”</w:t>
      </w:r>
    </w:p>
    <w:p w14:paraId="54504E39" w14:textId="77777777" w:rsidR="007B5A04" w:rsidRPr="009A61CD" w:rsidRDefault="007B5A04" w:rsidP="007B5A04">
      <w:pPr>
        <w:rPr>
          <w:b/>
          <w:bCs/>
        </w:rPr>
      </w:pPr>
    </w:p>
    <w:p w14:paraId="27D5CB8E" w14:textId="77777777" w:rsidR="007B5A04" w:rsidRPr="009A61CD" w:rsidRDefault="007B5A04" w:rsidP="007B5A04">
      <w:pPr>
        <w:rPr>
          <w:b/>
          <w:bCs/>
        </w:rPr>
      </w:pPr>
    </w:p>
    <w:p w14:paraId="49612865" w14:textId="77777777" w:rsidR="00072002" w:rsidRDefault="00072002" w:rsidP="007B5A04">
      <w:pPr>
        <w:rPr>
          <w:b/>
          <w:bCs/>
          <w:u w:val="single"/>
        </w:rPr>
      </w:pPr>
    </w:p>
    <w:p w14:paraId="2F578CEC" w14:textId="77777777" w:rsidR="00072002" w:rsidRDefault="00072002" w:rsidP="007B5A04">
      <w:pPr>
        <w:rPr>
          <w:b/>
          <w:bCs/>
          <w:u w:val="single"/>
        </w:rPr>
      </w:pPr>
    </w:p>
    <w:p w14:paraId="141025ED" w14:textId="77777777" w:rsidR="00874F86" w:rsidRDefault="00874F86" w:rsidP="007B5A04">
      <w:pPr>
        <w:rPr>
          <w:b/>
          <w:bCs/>
          <w:u w:val="single"/>
        </w:rPr>
      </w:pPr>
    </w:p>
    <w:p w14:paraId="4FEEE12C" w14:textId="2FE828F8" w:rsidR="007B5A04" w:rsidRPr="009A61CD" w:rsidRDefault="007B5A04" w:rsidP="007B5A04">
      <w:pPr>
        <w:rPr>
          <w:b/>
          <w:bCs/>
          <w:u w:val="single"/>
        </w:rPr>
      </w:pPr>
      <w:r w:rsidRPr="009A61CD">
        <w:rPr>
          <w:b/>
          <w:bCs/>
          <w:u w:val="single"/>
        </w:rPr>
        <w:lastRenderedPageBreak/>
        <w:t>WEEK 2</w:t>
      </w:r>
      <w:r w:rsidR="00991335">
        <w:rPr>
          <w:b/>
          <w:bCs/>
          <w:u w:val="single"/>
        </w:rPr>
        <w:t xml:space="preserve">: </w:t>
      </w:r>
    </w:p>
    <w:p w14:paraId="1A4145FB" w14:textId="77777777" w:rsidR="007B5A04" w:rsidRPr="009A61CD" w:rsidRDefault="007B5A04" w:rsidP="007B5A04">
      <w:pPr>
        <w:rPr>
          <w:b/>
          <w:bCs/>
          <w:u w:val="single"/>
        </w:rPr>
      </w:pPr>
    </w:p>
    <w:p w14:paraId="6A2F8C12" w14:textId="27A42839" w:rsidR="00FD126D" w:rsidRDefault="007B5A04" w:rsidP="00FD126D">
      <w:pPr>
        <w:ind w:left="1440" w:hanging="1440"/>
      </w:pPr>
      <w:r w:rsidRPr="009A61CD">
        <w:rPr>
          <w:b/>
          <w:bCs/>
        </w:rPr>
        <w:t>Sept. 8</w:t>
      </w:r>
      <w:r w:rsidR="00FD126D" w:rsidRPr="009A61CD">
        <w:rPr>
          <w:b/>
          <w:bCs/>
        </w:rPr>
        <w:tab/>
      </w:r>
      <w:r w:rsidR="00FD126D" w:rsidRPr="009A61CD">
        <w:t xml:space="preserve">Peregrine </w:t>
      </w:r>
      <w:proofErr w:type="spellStart"/>
      <w:r w:rsidR="00FD126D" w:rsidRPr="009A61CD">
        <w:t>Horden</w:t>
      </w:r>
      <w:proofErr w:type="spellEnd"/>
      <w:r w:rsidR="00FD126D" w:rsidRPr="009A61CD">
        <w:t xml:space="preserve"> &amp; Nicholas Purcell, Part I: ‘Frogs around A Pond’: Ideas of the Mediterranean,” in </w:t>
      </w:r>
      <w:r w:rsidR="00FD126D" w:rsidRPr="009A61CD">
        <w:rPr>
          <w:i/>
        </w:rPr>
        <w:t>Corrupting Sea: A Study of Mediterranean History</w:t>
      </w:r>
      <w:r w:rsidR="00576498">
        <w:t xml:space="preserve">, pp. 1-49. </w:t>
      </w:r>
    </w:p>
    <w:p w14:paraId="12141632" w14:textId="77777777" w:rsidR="00576498" w:rsidRPr="009A61CD" w:rsidRDefault="00576498" w:rsidP="00FD126D">
      <w:pPr>
        <w:ind w:left="1440" w:hanging="1440"/>
      </w:pPr>
    </w:p>
    <w:p w14:paraId="3D1D896D" w14:textId="470B1577" w:rsidR="00FD126D" w:rsidRPr="009A61CD" w:rsidRDefault="00FD126D" w:rsidP="00576498">
      <w:pPr>
        <w:ind w:left="1440"/>
      </w:pPr>
      <w:r w:rsidRPr="009A61CD">
        <w:t xml:space="preserve">Ferdinand </w:t>
      </w:r>
      <w:proofErr w:type="spellStart"/>
      <w:r w:rsidRPr="009A61CD">
        <w:t>Braudel</w:t>
      </w:r>
      <w:proofErr w:type="spellEnd"/>
      <w:r w:rsidRPr="009A61CD">
        <w:t xml:space="preserve">, ‘Preface to the First Edition’, </w:t>
      </w:r>
      <w:r w:rsidRPr="009A61CD">
        <w:rPr>
          <w:i/>
        </w:rPr>
        <w:t xml:space="preserve">The Mediterranean </w:t>
      </w:r>
      <w:r w:rsidR="00991335">
        <w:rPr>
          <w:i/>
        </w:rPr>
        <w:t xml:space="preserve">and the Mediterranean World in </w:t>
      </w:r>
      <w:r w:rsidRPr="009A61CD">
        <w:rPr>
          <w:i/>
        </w:rPr>
        <w:t xml:space="preserve">the Age of Philip II, Vol. 1, </w:t>
      </w:r>
      <w:r w:rsidR="00576498">
        <w:t>pp. 17-24.</w:t>
      </w:r>
    </w:p>
    <w:p w14:paraId="774FC6E2" w14:textId="77777777" w:rsidR="004D151F" w:rsidRPr="009A61CD" w:rsidRDefault="004D151F" w:rsidP="00FD126D">
      <w:pPr>
        <w:ind w:left="1440"/>
      </w:pPr>
    </w:p>
    <w:p w14:paraId="36061AE3" w14:textId="440B7BBD" w:rsidR="001079B1" w:rsidRPr="008D2C12" w:rsidRDefault="007B5A04" w:rsidP="008D2C12">
      <w:pPr>
        <w:ind w:left="1440" w:hanging="1440"/>
      </w:pPr>
      <w:r w:rsidRPr="009A61CD">
        <w:rPr>
          <w:b/>
          <w:bCs/>
        </w:rPr>
        <w:t>Sept. 10</w:t>
      </w:r>
      <w:r w:rsidR="00FD126D" w:rsidRPr="009A61CD">
        <w:rPr>
          <w:b/>
          <w:bCs/>
        </w:rPr>
        <w:tab/>
      </w:r>
      <w:r w:rsidR="001079B1" w:rsidRPr="009A61CD">
        <w:t xml:space="preserve">Herman Melville, </w:t>
      </w:r>
      <w:r w:rsidR="001079B1" w:rsidRPr="009A61CD">
        <w:rPr>
          <w:i/>
        </w:rPr>
        <w:t>Journal of a Visit to Europe and the Levant</w:t>
      </w:r>
      <w:r w:rsidR="001079B1" w:rsidRPr="009A61CD">
        <w:t>, 57-71</w:t>
      </w:r>
    </w:p>
    <w:p w14:paraId="234257E0" w14:textId="77777777" w:rsidR="001079B1" w:rsidRPr="009A61CD" w:rsidRDefault="001079B1" w:rsidP="001079B1">
      <w:pPr>
        <w:autoSpaceDE w:val="0"/>
        <w:autoSpaceDN w:val="0"/>
        <w:adjustRightInd w:val="0"/>
      </w:pPr>
    </w:p>
    <w:p w14:paraId="4331E4F2" w14:textId="77777777" w:rsidR="001079B1" w:rsidRPr="009A61CD" w:rsidRDefault="001079B1" w:rsidP="001079B1">
      <w:pPr>
        <w:autoSpaceDE w:val="0"/>
        <w:autoSpaceDN w:val="0"/>
        <w:adjustRightInd w:val="0"/>
        <w:ind w:left="720" w:firstLine="720"/>
        <w:rPr>
          <w:i/>
        </w:rPr>
      </w:pPr>
      <w:r w:rsidRPr="009A61CD">
        <w:t xml:space="preserve">Lady Mary </w:t>
      </w:r>
      <w:proofErr w:type="spellStart"/>
      <w:r w:rsidRPr="009A61CD">
        <w:t>Wortley</w:t>
      </w:r>
      <w:proofErr w:type="spellEnd"/>
      <w:r w:rsidRPr="009A61CD">
        <w:t xml:space="preserve"> Montagu, </w:t>
      </w:r>
      <w:r w:rsidRPr="009A61CD">
        <w:rPr>
          <w:i/>
        </w:rPr>
        <w:t>Letters from the Levant during the Embassy to</w:t>
      </w:r>
    </w:p>
    <w:p w14:paraId="6C28F712" w14:textId="77777777" w:rsidR="001079B1" w:rsidRPr="009A61CD" w:rsidRDefault="001079B1" w:rsidP="001079B1">
      <w:pPr>
        <w:autoSpaceDE w:val="0"/>
        <w:autoSpaceDN w:val="0"/>
        <w:adjustRightInd w:val="0"/>
        <w:ind w:left="720" w:firstLine="720"/>
      </w:pPr>
      <w:r w:rsidRPr="009A61CD">
        <w:rPr>
          <w:i/>
        </w:rPr>
        <w:t>Constantinople</w:t>
      </w:r>
      <w:r w:rsidRPr="009A61CD">
        <w:t>, 146-171</w:t>
      </w:r>
    </w:p>
    <w:p w14:paraId="701D6582" w14:textId="77777777" w:rsidR="001079B1" w:rsidRPr="009A61CD" w:rsidRDefault="001079B1" w:rsidP="001079B1"/>
    <w:p w14:paraId="45C6A10E" w14:textId="77777777" w:rsidR="001079B1" w:rsidRPr="009A61CD" w:rsidRDefault="001079B1" w:rsidP="001079B1">
      <w:pPr>
        <w:ind w:left="1440" w:hanging="1440"/>
      </w:pPr>
      <w:r w:rsidRPr="009A61CD">
        <w:tab/>
        <w:t xml:space="preserve">Edward Said, </w:t>
      </w:r>
      <w:r w:rsidRPr="009A61CD">
        <w:rPr>
          <w:i/>
        </w:rPr>
        <w:t xml:space="preserve">Orientalism, </w:t>
      </w:r>
      <w:r w:rsidRPr="009A61CD">
        <w:t>1-27 (h/o)</w:t>
      </w:r>
    </w:p>
    <w:p w14:paraId="68EAC921" w14:textId="77777777" w:rsidR="001079B1" w:rsidRPr="009A61CD" w:rsidRDefault="001079B1" w:rsidP="001079B1">
      <w:pPr>
        <w:autoSpaceDE w:val="0"/>
        <w:autoSpaceDN w:val="0"/>
        <w:adjustRightInd w:val="0"/>
        <w:ind w:left="720" w:firstLine="720"/>
      </w:pPr>
    </w:p>
    <w:p w14:paraId="32CC1ABF" w14:textId="77777777" w:rsidR="001079B1" w:rsidRPr="009A61CD" w:rsidRDefault="001079B1" w:rsidP="001079B1">
      <w:pPr>
        <w:autoSpaceDE w:val="0"/>
        <w:autoSpaceDN w:val="0"/>
        <w:adjustRightInd w:val="0"/>
        <w:rPr>
          <w:b/>
          <w:bCs/>
        </w:rPr>
      </w:pPr>
    </w:p>
    <w:p w14:paraId="49A77874" w14:textId="77777777" w:rsidR="00C70F27" w:rsidRPr="009A61CD" w:rsidRDefault="007B5A04" w:rsidP="00C70F27">
      <w:pPr>
        <w:rPr>
          <w:i/>
        </w:rPr>
      </w:pPr>
      <w:r w:rsidRPr="009A61CD">
        <w:rPr>
          <w:b/>
          <w:bCs/>
        </w:rPr>
        <w:t>Sept. 12</w:t>
      </w:r>
      <w:r w:rsidR="00991335">
        <w:rPr>
          <w:b/>
          <w:bCs/>
        </w:rPr>
        <w:t>:</w:t>
      </w:r>
      <w:r w:rsidR="003C7D3D">
        <w:rPr>
          <w:b/>
          <w:bCs/>
        </w:rPr>
        <w:t xml:space="preserve"> </w:t>
      </w:r>
      <w:r w:rsidR="00C70F27">
        <w:rPr>
          <w:b/>
          <w:bCs/>
        </w:rPr>
        <w:tab/>
      </w:r>
      <w:proofErr w:type="spellStart"/>
      <w:r w:rsidR="00C70F27" w:rsidRPr="009A61CD">
        <w:t>Kahanof</w:t>
      </w:r>
      <w:proofErr w:type="spellEnd"/>
      <w:r w:rsidR="00C70F27" w:rsidRPr="009A61CD">
        <w:t xml:space="preserve">, Jacqueline. </w:t>
      </w:r>
      <w:r w:rsidR="00C70F27" w:rsidRPr="009A61CD">
        <w:rPr>
          <w:i/>
        </w:rPr>
        <w:t xml:space="preserve">Mongrels of Marvels: the Levantine Writings of Jacqueline </w:t>
      </w:r>
    </w:p>
    <w:p w14:paraId="38C4D900" w14:textId="14C65B82" w:rsidR="00C70F27" w:rsidRPr="009A3AB4" w:rsidRDefault="009A3AB4" w:rsidP="00C70F27">
      <w:pPr>
        <w:ind w:firstLine="60"/>
      </w:pPr>
      <w:r>
        <w:rPr>
          <w:i/>
        </w:rPr>
        <w:tab/>
      </w:r>
      <w:r>
        <w:rPr>
          <w:i/>
        </w:rPr>
        <w:tab/>
      </w:r>
      <w:proofErr w:type="spellStart"/>
      <w:r>
        <w:rPr>
          <w:i/>
        </w:rPr>
        <w:t>Shohet</w:t>
      </w:r>
      <w:proofErr w:type="spellEnd"/>
      <w:r>
        <w:rPr>
          <w:i/>
        </w:rPr>
        <w:t xml:space="preserve"> </w:t>
      </w:r>
      <w:proofErr w:type="spellStart"/>
      <w:r>
        <w:rPr>
          <w:i/>
        </w:rPr>
        <w:t>Kahanoff</w:t>
      </w:r>
      <w:proofErr w:type="spellEnd"/>
      <w:r>
        <w:rPr>
          <w:i/>
        </w:rPr>
        <w:t xml:space="preserve"> </w:t>
      </w:r>
      <w:r>
        <w:t>(selections)</w:t>
      </w:r>
    </w:p>
    <w:p w14:paraId="249202A0" w14:textId="77777777" w:rsidR="00C70F27" w:rsidRDefault="00C70F27" w:rsidP="00C70F27">
      <w:pPr>
        <w:ind w:firstLine="60"/>
        <w:rPr>
          <w:i/>
        </w:rPr>
      </w:pPr>
    </w:p>
    <w:p w14:paraId="580AA6B3" w14:textId="77777777" w:rsidR="009A3AB4" w:rsidRDefault="00C70F27" w:rsidP="00C70F27">
      <w:pPr>
        <w:rPr>
          <w:bCs/>
          <w:i/>
        </w:rPr>
      </w:pPr>
      <w:r>
        <w:rPr>
          <w:i/>
        </w:rPr>
        <w:tab/>
      </w:r>
      <w:r>
        <w:rPr>
          <w:i/>
        </w:rPr>
        <w:tab/>
      </w:r>
      <w:proofErr w:type="spellStart"/>
      <w:r w:rsidRPr="009A61CD">
        <w:rPr>
          <w:bCs/>
        </w:rPr>
        <w:t>Ammiel</w:t>
      </w:r>
      <w:proofErr w:type="spellEnd"/>
      <w:r w:rsidRPr="009A61CD">
        <w:rPr>
          <w:bCs/>
        </w:rPr>
        <w:t xml:space="preserve"> </w:t>
      </w:r>
      <w:proofErr w:type="spellStart"/>
      <w:r w:rsidRPr="009A61CD">
        <w:rPr>
          <w:bCs/>
        </w:rPr>
        <w:t>Alcalay</w:t>
      </w:r>
      <w:proofErr w:type="spellEnd"/>
      <w:r w:rsidRPr="009A61CD">
        <w:rPr>
          <w:bCs/>
          <w:i/>
        </w:rPr>
        <w:t>, Between Jews and Arabs: remaking Levantine Culture</w:t>
      </w:r>
      <w:r w:rsidR="009A3AB4">
        <w:rPr>
          <w:bCs/>
          <w:i/>
        </w:rPr>
        <w:t xml:space="preserve"> </w:t>
      </w:r>
    </w:p>
    <w:p w14:paraId="72C5AD30" w14:textId="35402ED8" w:rsidR="00C70F27" w:rsidRPr="009A3AB4" w:rsidRDefault="009A3AB4" w:rsidP="00C70F27">
      <w:pPr>
        <w:rPr>
          <w:b/>
          <w:bCs/>
        </w:rPr>
      </w:pPr>
      <w:r>
        <w:rPr>
          <w:bCs/>
          <w:i/>
        </w:rPr>
        <w:tab/>
      </w:r>
      <w:r>
        <w:rPr>
          <w:bCs/>
          <w:i/>
        </w:rPr>
        <w:tab/>
      </w:r>
      <w:r>
        <w:rPr>
          <w:bCs/>
        </w:rPr>
        <w:t>(</w:t>
      </w:r>
      <w:proofErr w:type="gramStart"/>
      <w:r>
        <w:rPr>
          <w:bCs/>
        </w:rPr>
        <w:t>selection</w:t>
      </w:r>
      <w:proofErr w:type="gramEnd"/>
      <w:r>
        <w:rPr>
          <w:bCs/>
        </w:rPr>
        <w:t>)</w:t>
      </w:r>
    </w:p>
    <w:p w14:paraId="03A01CFB" w14:textId="10B9F98E" w:rsidR="00991335" w:rsidRDefault="00991335" w:rsidP="00991335">
      <w:pPr>
        <w:rPr>
          <w:b/>
          <w:bCs/>
        </w:rPr>
      </w:pPr>
    </w:p>
    <w:p w14:paraId="635F0BB5" w14:textId="77777777" w:rsidR="00991335" w:rsidRDefault="00991335" w:rsidP="00991335">
      <w:pPr>
        <w:rPr>
          <w:b/>
          <w:bCs/>
        </w:rPr>
      </w:pPr>
    </w:p>
    <w:p w14:paraId="184A34D7" w14:textId="6B47B956" w:rsidR="00991335" w:rsidRPr="00C70F27" w:rsidRDefault="007B5A04" w:rsidP="00C70F27">
      <w:pPr>
        <w:rPr>
          <w:color w:val="000000"/>
        </w:rPr>
      </w:pPr>
      <w:r w:rsidRPr="009A61CD">
        <w:rPr>
          <w:b/>
          <w:bCs/>
          <w:u w:val="single"/>
        </w:rPr>
        <w:t>WEEK 3</w:t>
      </w:r>
      <w:r w:rsidR="00C70F27">
        <w:rPr>
          <w:b/>
          <w:bCs/>
          <w:u w:val="single"/>
        </w:rPr>
        <w:t>: Traumas</w:t>
      </w:r>
    </w:p>
    <w:p w14:paraId="4ADDE5BC" w14:textId="77777777" w:rsidR="00991335" w:rsidRDefault="00991335" w:rsidP="007B5A04">
      <w:pPr>
        <w:rPr>
          <w:b/>
          <w:bCs/>
          <w:u w:val="single"/>
        </w:rPr>
      </w:pPr>
    </w:p>
    <w:p w14:paraId="448640BD" w14:textId="77777777" w:rsidR="00C70F27" w:rsidRPr="009A61CD" w:rsidRDefault="007B5A04" w:rsidP="00C70F27">
      <w:pPr>
        <w:rPr>
          <w:color w:val="000000"/>
        </w:rPr>
      </w:pPr>
      <w:r w:rsidRPr="009A61CD">
        <w:rPr>
          <w:b/>
          <w:bCs/>
        </w:rPr>
        <w:t>Sept. 15</w:t>
      </w:r>
      <w:r w:rsidR="004D151F" w:rsidRPr="009A61CD">
        <w:rPr>
          <w:b/>
          <w:bCs/>
        </w:rPr>
        <w:tab/>
      </w:r>
      <w:r w:rsidR="00C70F27" w:rsidRPr="009A61CD">
        <w:rPr>
          <w:color w:val="000000"/>
        </w:rPr>
        <w:t xml:space="preserve">Steven </w:t>
      </w:r>
      <w:proofErr w:type="spellStart"/>
      <w:r w:rsidR="00C70F27" w:rsidRPr="009A61CD">
        <w:rPr>
          <w:color w:val="000000"/>
        </w:rPr>
        <w:t>Runciman</w:t>
      </w:r>
      <w:proofErr w:type="spellEnd"/>
      <w:r w:rsidR="00C70F27" w:rsidRPr="009A61CD">
        <w:rPr>
          <w:color w:val="000000"/>
        </w:rPr>
        <w:t xml:space="preserve">, </w:t>
      </w:r>
      <w:r w:rsidR="00C70F27" w:rsidRPr="009A61CD">
        <w:rPr>
          <w:i/>
          <w:color w:val="000000"/>
        </w:rPr>
        <w:t>The Fall of Constantinople</w:t>
      </w:r>
      <w:r w:rsidR="00C70F27">
        <w:rPr>
          <w:i/>
          <w:color w:val="000000"/>
        </w:rPr>
        <w:t>: 1453</w:t>
      </w:r>
      <w:r w:rsidR="00C70F27" w:rsidRPr="009A61CD">
        <w:rPr>
          <w:i/>
          <w:color w:val="000000"/>
        </w:rPr>
        <w:t xml:space="preserve"> </w:t>
      </w:r>
      <w:r w:rsidR="00C70F27">
        <w:rPr>
          <w:color w:val="000000"/>
        </w:rPr>
        <w:t>(selections) (</w:t>
      </w:r>
      <w:proofErr w:type="spellStart"/>
      <w:r w:rsidR="00C70F27" w:rsidRPr="009A61CD">
        <w:rPr>
          <w:color w:val="000000"/>
        </w:rPr>
        <w:t>pdf</w:t>
      </w:r>
      <w:proofErr w:type="spellEnd"/>
      <w:r w:rsidR="00C70F27" w:rsidRPr="009A61CD">
        <w:rPr>
          <w:color w:val="000000"/>
        </w:rPr>
        <w:t>)</w:t>
      </w:r>
    </w:p>
    <w:p w14:paraId="6D6E7770" w14:textId="77777777" w:rsidR="00C70F27" w:rsidRPr="009A61CD" w:rsidRDefault="00C70F27" w:rsidP="00C70F27">
      <w:pPr>
        <w:ind w:left="720" w:firstLine="720"/>
        <w:rPr>
          <w:color w:val="000000"/>
        </w:rPr>
      </w:pPr>
    </w:p>
    <w:p w14:paraId="0D1F17B5" w14:textId="22D6E60F" w:rsidR="00C70F27" w:rsidRPr="009A61CD" w:rsidRDefault="00C70F27" w:rsidP="00576498">
      <w:pPr>
        <w:ind w:left="720" w:firstLine="720"/>
        <w:rPr>
          <w:color w:val="000000"/>
        </w:rPr>
      </w:pPr>
      <w:r w:rsidRPr="009A61CD">
        <w:rPr>
          <w:color w:val="000000"/>
        </w:rPr>
        <w:t>OR/AND</w:t>
      </w:r>
      <w:r w:rsidR="00576498">
        <w:rPr>
          <w:color w:val="000000"/>
        </w:rPr>
        <w:t xml:space="preserve"> </w:t>
      </w:r>
      <w:r w:rsidRPr="009A61CD">
        <w:rPr>
          <w:color w:val="000000"/>
        </w:rPr>
        <w:t xml:space="preserve">John </w:t>
      </w:r>
      <w:proofErr w:type="spellStart"/>
      <w:r w:rsidRPr="009A61CD">
        <w:rPr>
          <w:color w:val="000000"/>
        </w:rPr>
        <w:t>Haldon</w:t>
      </w:r>
      <w:proofErr w:type="spellEnd"/>
      <w:r w:rsidRPr="009A61CD">
        <w:rPr>
          <w:color w:val="000000"/>
        </w:rPr>
        <w:t xml:space="preserve">, </w:t>
      </w:r>
      <w:r w:rsidRPr="009A61CD">
        <w:rPr>
          <w:i/>
          <w:color w:val="000000"/>
        </w:rPr>
        <w:t>The Fall of Constantinople</w:t>
      </w:r>
      <w:r>
        <w:rPr>
          <w:color w:val="000000"/>
        </w:rPr>
        <w:t>, pp. 198-247 (</w:t>
      </w:r>
      <w:proofErr w:type="spellStart"/>
      <w:r w:rsidRPr="009A61CD">
        <w:rPr>
          <w:color w:val="000000"/>
        </w:rPr>
        <w:t>pdf</w:t>
      </w:r>
      <w:proofErr w:type="spellEnd"/>
      <w:r w:rsidRPr="009A61CD">
        <w:rPr>
          <w:color w:val="000000"/>
        </w:rPr>
        <w:t>)</w:t>
      </w:r>
    </w:p>
    <w:p w14:paraId="7CDD3711" w14:textId="77777777" w:rsidR="00C70F27" w:rsidRPr="009A61CD" w:rsidRDefault="00C70F27" w:rsidP="00C70F27">
      <w:pPr>
        <w:rPr>
          <w:color w:val="000000"/>
        </w:rPr>
      </w:pPr>
    </w:p>
    <w:p w14:paraId="4D968FD8" w14:textId="77777777" w:rsidR="00C70F27" w:rsidRPr="009A61CD" w:rsidRDefault="00C70F27" w:rsidP="00C70F27">
      <w:pPr>
        <w:ind w:left="720" w:firstLine="720"/>
        <w:rPr>
          <w:color w:val="000000"/>
        </w:rPr>
      </w:pPr>
      <w:r w:rsidRPr="009A61CD">
        <w:rPr>
          <w:color w:val="000000"/>
        </w:rPr>
        <w:t>Michael Herzfeld, “Expansion and Collapse: ‘Ours Once More…” In</w:t>
      </w:r>
    </w:p>
    <w:p w14:paraId="2419374C" w14:textId="77777777" w:rsidR="00C70F27" w:rsidRPr="009A61CD" w:rsidRDefault="00C70F27" w:rsidP="00C70F27">
      <w:pPr>
        <w:rPr>
          <w:color w:val="000000"/>
        </w:rPr>
      </w:pPr>
      <w:r w:rsidRPr="009A61CD">
        <w:rPr>
          <w:i/>
          <w:color w:val="000000"/>
        </w:rPr>
        <w:tab/>
      </w:r>
      <w:r w:rsidRPr="009A61CD">
        <w:rPr>
          <w:i/>
          <w:color w:val="000000"/>
        </w:rPr>
        <w:tab/>
        <w:t>Ours Once More: Folklore, Ideology, and the Making of Modern Greece</w:t>
      </w:r>
      <w:r w:rsidRPr="009A61CD">
        <w:rPr>
          <w:color w:val="000000"/>
        </w:rPr>
        <w:t>,</w:t>
      </w:r>
    </w:p>
    <w:p w14:paraId="766B32AD" w14:textId="77777777" w:rsidR="00C70F27" w:rsidRPr="009A61CD" w:rsidRDefault="00C70F27" w:rsidP="00C70F27">
      <w:pPr>
        <w:ind w:left="720" w:firstLine="720"/>
        <w:rPr>
          <w:color w:val="000000"/>
        </w:rPr>
      </w:pPr>
      <w:proofErr w:type="gramStart"/>
      <w:r>
        <w:rPr>
          <w:color w:val="000000"/>
        </w:rPr>
        <w:t>123-40 (</w:t>
      </w:r>
      <w:proofErr w:type="spellStart"/>
      <w:r w:rsidRPr="009A61CD">
        <w:rPr>
          <w:color w:val="000000"/>
        </w:rPr>
        <w:t>pdf</w:t>
      </w:r>
      <w:proofErr w:type="spellEnd"/>
      <w:r w:rsidRPr="009A61CD">
        <w:rPr>
          <w:color w:val="000000"/>
        </w:rPr>
        <w:t>).</w:t>
      </w:r>
      <w:proofErr w:type="gramEnd"/>
    </w:p>
    <w:p w14:paraId="017683CA" w14:textId="1A7C5BE7" w:rsidR="001079B1" w:rsidRPr="009A61CD" w:rsidRDefault="001079B1" w:rsidP="007B5A04"/>
    <w:p w14:paraId="74143746" w14:textId="77777777" w:rsidR="007B5A04" w:rsidRPr="009A61CD" w:rsidRDefault="007B5A04" w:rsidP="007B5A04">
      <w:pPr>
        <w:rPr>
          <w:b/>
          <w:bCs/>
        </w:rPr>
      </w:pPr>
    </w:p>
    <w:p w14:paraId="469977E2" w14:textId="2FDE5CE0" w:rsidR="007B5A04" w:rsidRPr="009A61CD" w:rsidRDefault="007B5A04" w:rsidP="00991335">
      <w:pPr>
        <w:rPr>
          <w:bCs/>
          <w:i/>
        </w:rPr>
      </w:pPr>
      <w:r w:rsidRPr="009A61CD">
        <w:rPr>
          <w:b/>
          <w:bCs/>
        </w:rPr>
        <w:t>Sept. 17</w:t>
      </w:r>
      <w:r w:rsidR="004D151F" w:rsidRPr="009A61CD">
        <w:rPr>
          <w:b/>
          <w:bCs/>
        </w:rPr>
        <w:tab/>
      </w:r>
      <w:proofErr w:type="spellStart"/>
      <w:r w:rsidR="00C70F27" w:rsidRPr="009A61CD">
        <w:t>Orhan</w:t>
      </w:r>
      <w:proofErr w:type="spellEnd"/>
      <w:r w:rsidR="00C70F27" w:rsidRPr="009A61CD">
        <w:t xml:space="preserve"> </w:t>
      </w:r>
      <w:proofErr w:type="spellStart"/>
      <w:r w:rsidR="00C70F27" w:rsidRPr="009A61CD">
        <w:t>Pamuk</w:t>
      </w:r>
      <w:proofErr w:type="spellEnd"/>
      <w:r w:rsidR="00C70F27" w:rsidRPr="009A61CD">
        <w:t xml:space="preserve">, </w:t>
      </w:r>
      <w:r w:rsidR="00C70F27" w:rsidRPr="009A61CD">
        <w:rPr>
          <w:i/>
        </w:rPr>
        <w:t>Istanbul: Memories and the C</w:t>
      </w:r>
      <w:r w:rsidR="00C70F27" w:rsidRPr="003C7D3D">
        <w:rPr>
          <w:i/>
        </w:rPr>
        <w:t>ity</w:t>
      </w:r>
      <w:r w:rsidR="00C70F27" w:rsidRPr="009A61CD">
        <w:t>. New York: Knopf, 2005.</w:t>
      </w:r>
    </w:p>
    <w:p w14:paraId="0898F1E5" w14:textId="77777777" w:rsidR="007B5A04" w:rsidRPr="009A61CD" w:rsidRDefault="007B5A04" w:rsidP="007B5A04">
      <w:pPr>
        <w:rPr>
          <w:b/>
          <w:bCs/>
        </w:rPr>
      </w:pPr>
    </w:p>
    <w:p w14:paraId="1CC7E270" w14:textId="4B6B2071" w:rsidR="001079B1" w:rsidRDefault="007B5A04" w:rsidP="001079B1">
      <w:pPr>
        <w:rPr>
          <w:b/>
          <w:bCs/>
        </w:rPr>
      </w:pPr>
      <w:r w:rsidRPr="009A61CD">
        <w:rPr>
          <w:b/>
          <w:bCs/>
        </w:rPr>
        <w:t>Sept. 19</w:t>
      </w:r>
      <w:r w:rsidR="001079B1" w:rsidRPr="009A61CD">
        <w:rPr>
          <w:b/>
          <w:bCs/>
        </w:rPr>
        <w:tab/>
      </w:r>
      <w:r w:rsidR="003C7D3D">
        <w:rPr>
          <w:b/>
          <w:bCs/>
        </w:rPr>
        <w:t>“</w:t>
      </w:r>
      <w:r w:rsidR="003C7D3D">
        <w:rPr>
          <w:b/>
          <w:bCs/>
        </w:rPr>
        <w:tab/>
        <w:t>“</w:t>
      </w:r>
    </w:p>
    <w:p w14:paraId="2E5FF47B" w14:textId="77777777" w:rsidR="00B639DC" w:rsidRPr="009A61CD" w:rsidRDefault="00B639DC" w:rsidP="00B639DC">
      <w:pPr>
        <w:autoSpaceDE w:val="0"/>
        <w:autoSpaceDN w:val="0"/>
        <w:adjustRightInd w:val="0"/>
        <w:rPr>
          <w:u w:val="single"/>
        </w:rPr>
      </w:pPr>
      <w:r>
        <w:rPr>
          <w:b/>
          <w:bCs/>
        </w:rPr>
        <w:tab/>
      </w:r>
      <w:r>
        <w:rPr>
          <w:b/>
          <w:bCs/>
        </w:rPr>
        <w:tab/>
      </w:r>
      <w:proofErr w:type="spellStart"/>
      <w:r w:rsidRPr="009A61CD">
        <w:t>Caglar</w:t>
      </w:r>
      <w:proofErr w:type="spellEnd"/>
      <w:r w:rsidRPr="009A61CD">
        <w:t xml:space="preserve"> </w:t>
      </w:r>
      <w:proofErr w:type="spellStart"/>
      <w:r w:rsidRPr="009A61CD">
        <w:t>Keyder</w:t>
      </w:r>
      <w:proofErr w:type="spellEnd"/>
      <w:r w:rsidRPr="009A61CD">
        <w:t xml:space="preserve">, “The Setting” in </w:t>
      </w:r>
      <w:r w:rsidRPr="00B639DC">
        <w:rPr>
          <w:i/>
        </w:rPr>
        <w:t>Istanbul: Between the Global and the Local</w:t>
      </w:r>
      <w:r w:rsidRPr="009A61CD">
        <w:t>, 3-28</w:t>
      </w:r>
    </w:p>
    <w:p w14:paraId="1E32AB76" w14:textId="18E899C6" w:rsidR="00B639DC" w:rsidRPr="009A61CD" w:rsidRDefault="00B639DC" w:rsidP="001079B1"/>
    <w:p w14:paraId="40C8B53B" w14:textId="77777777" w:rsidR="007B5A04" w:rsidRPr="009A61CD" w:rsidRDefault="007B5A04" w:rsidP="007B5A04">
      <w:pPr>
        <w:rPr>
          <w:b/>
          <w:bCs/>
          <w:u w:val="single"/>
        </w:rPr>
      </w:pPr>
      <w:r w:rsidRPr="009A61CD">
        <w:rPr>
          <w:b/>
          <w:bCs/>
          <w:u w:val="single"/>
        </w:rPr>
        <w:t>WEEK 4</w:t>
      </w:r>
    </w:p>
    <w:p w14:paraId="6EDD7B30" w14:textId="77777777" w:rsidR="007B5A04" w:rsidRPr="009A61CD" w:rsidRDefault="007B5A04" w:rsidP="007B5A04">
      <w:pPr>
        <w:rPr>
          <w:b/>
          <w:bCs/>
          <w:u w:val="single"/>
        </w:rPr>
      </w:pPr>
    </w:p>
    <w:p w14:paraId="41CBC9B6" w14:textId="7D49F113" w:rsidR="007B5A04" w:rsidRPr="009A61CD" w:rsidRDefault="007B5A04" w:rsidP="007B5A04">
      <w:pPr>
        <w:rPr>
          <w:b/>
          <w:bCs/>
        </w:rPr>
      </w:pPr>
      <w:r w:rsidRPr="009A61CD">
        <w:rPr>
          <w:b/>
          <w:bCs/>
        </w:rPr>
        <w:t>Sept. 22</w:t>
      </w:r>
      <w:r w:rsidR="004D151F" w:rsidRPr="009A61CD">
        <w:rPr>
          <w:b/>
          <w:bCs/>
        </w:rPr>
        <w:tab/>
      </w:r>
      <w:proofErr w:type="spellStart"/>
      <w:r w:rsidR="003C7D3D" w:rsidRPr="009A61CD">
        <w:t>Fatih</w:t>
      </w:r>
      <w:proofErr w:type="spellEnd"/>
      <w:r w:rsidR="003C7D3D" w:rsidRPr="009A61CD">
        <w:t xml:space="preserve"> Akin, </w:t>
      </w:r>
      <w:r w:rsidR="003C7D3D" w:rsidRPr="009A61CD">
        <w:rPr>
          <w:i/>
        </w:rPr>
        <w:t>Crossing the Bridge</w:t>
      </w:r>
      <w:r w:rsidR="003C7D3D">
        <w:rPr>
          <w:i/>
        </w:rPr>
        <w:t xml:space="preserve"> </w:t>
      </w:r>
      <w:r w:rsidR="003C7D3D" w:rsidRPr="009A61CD">
        <w:rPr>
          <w:i/>
        </w:rPr>
        <w:t>-</w:t>
      </w:r>
      <w:r w:rsidR="003C7D3D">
        <w:rPr>
          <w:i/>
        </w:rPr>
        <w:t xml:space="preserve"> </w:t>
      </w:r>
      <w:r w:rsidR="003C7D3D" w:rsidRPr="009A61CD">
        <w:rPr>
          <w:i/>
        </w:rPr>
        <w:t xml:space="preserve">Sound of Istanbul </w:t>
      </w:r>
      <w:r w:rsidR="003C7D3D" w:rsidRPr="009A61CD">
        <w:t>(2005) (film)</w:t>
      </w:r>
    </w:p>
    <w:p w14:paraId="42062CE6" w14:textId="77777777" w:rsidR="007B5A04" w:rsidRPr="009A61CD" w:rsidRDefault="007B5A04" w:rsidP="007B5A04">
      <w:pPr>
        <w:rPr>
          <w:b/>
          <w:bCs/>
        </w:rPr>
      </w:pPr>
    </w:p>
    <w:p w14:paraId="01F54EF9" w14:textId="102096D7" w:rsidR="007B5A04" w:rsidRPr="009A61CD" w:rsidRDefault="007B5A04" w:rsidP="007B5A04">
      <w:pPr>
        <w:rPr>
          <w:b/>
          <w:bCs/>
        </w:rPr>
      </w:pPr>
      <w:r w:rsidRPr="009A61CD">
        <w:rPr>
          <w:b/>
          <w:bCs/>
        </w:rPr>
        <w:t>Sept. 24</w:t>
      </w:r>
      <w:r w:rsidR="003C7D3D">
        <w:rPr>
          <w:b/>
          <w:bCs/>
        </w:rPr>
        <w:tab/>
      </w:r>
      <w:r w:rsidR="003C7D3D" w:rsidRPr="00991335">
        <w:rPr>
          <w:bCs/>
        </w:rPr>
        <w:t xml:space="preserve">Barry </w:t>
      </w:r>
      <w:proofErr w:type="spellStart"/>
      <w:r w:rsidR="003C7D3D" w:rsidRPr="00991335">
        <w:rPr>
          <w:bCs/>
        </w:rPr>
        <w:t>Unsworth</w:t>
      </w:r>
      <w:proofErr w:type="spellEnd"/>
      <w:r w:rsidR="003C7D3D" w:rsidRPr="00991335">
        <w:rPr>
          <w:bCs/>
        </w:rPr>
        <w:t>,</w:t>
      </w:r>
      <w:r w:rsidR="003C7D3D" w:rsidRPr="009A61CD">
        <w:rPr>
          <w:b/>
          <w:bCs/>
        </w:rPr>
        <w:t xml:space="preserve"> </w:t>
      </w:r>
      <w:proofErr w:type="spellStart"/>
      <w:r w:rsidR="003C7D3D" w:rsidRPr="009A61CD">
        <w:rPr>
          <w:bCs/>
          <w:i/>
        </w:rPr>
        <w:t>Pascali’s</w:t>
      </w:r>
      <w:proofErr w:type="spellEnd"/>
      <w:r w:rsidR="003C7D3D" w:rsidRPr="009A61CD">
        <w:rPr>
          <w:bCs/>
          <w:i/>
        </w:rPr>
        <w:t xml:space="preserve"> Island</w:t>
      </w:r>
    </w:p>
    <w:p w14:paraId="3AE34AA6" w14:textId="77777777" w:rsidR="007B5A04" w:rsidRPr="009A61CD" w:rsidRDefault="007B5A04" w:rsidP="007B5A04">
      <w:pPr>
        <w:rPr>
          <w:b/>
          <w:bCs/>
        </w:rPr>
      </w:pPr>
    </w:p>
    <w:p w14:paraId="3CB391E2" w14:textId="0DAEA092" w:rsidR="007B5A04" w:rsidRPr="009A61CD" w:rsidRDefault="007B5A04" w:rsidP="007B5A04">
      <w:pPr>
        <w:rPr>
          <w:bCs/>
        </w:rPr>
      </w:pPr>
      <w:r w:rsidRPr="009A61CD">
        <w:rPr>
          <w:b/>
          <w:bCs/>
        </w:rPr>
        <w:t>Sept. 26</w:t>
      </w:r>
      <w:r w:rsidR="004620F5" w:rsidRPr="009A61CD">
        <w:rPr>
          <w:b/>
          <w:bCs/>
        </w:rPr>
        <w:tab/>
      </w:r>
      <w:r w:rsidR="00C70F27" w:rsidRPr="00991335">
        <w:rPr>
          <w:bCs/>
        </w:rPr>
        <w:t xml:space="preserve">Barry </w:t>
      </w:r>
      <w:proofErr w:type="spellStart"/>
      <w:r w:rsidR="00C70F27" w:rsidRPr="00991335">
        <w:rPr>
          <w:bCs/>
        </w:rPr>
        <w:t>Unsworth</w:t>
      </w:r>
      <w:proofErr w:type="spellEnd"/>
      <w:r w:rsidR="00C70F27" w:rsidRPr="00991335">
        <w:rPr>
          <w:bCs/>
        </w:rPr>
        <w:t>,</w:t>
      </w:r>
      <w:r w:rsidR="00C70F27" w:rsidRPr="009A61CD">
        <w:rPr>
          <w:b/>
          <w:bCs/>
        </w:rPr>
        <w:t xml:space="preserve"> </w:t>
      </w:r>
      <w:proofErr w:type="spellStart"/>
      <w:r w:rsidR="00C70F27" w:rsidRPr="009A61CD">
        <w:rPr>
          <w:bCs/>
          <w:i/>
        </w:rPr>
        <w:t>Pascali’s</w:t>
      </w:r>
      <w:proofErr w:type="spellEnd"/>
      <w:r w:rsidR="00C70F27" w:rsidRPr="009A61CD">
        <w:rPr>
          <w:bCs/>
          <w:i/>
        </w:rPr>
        <w:t xml:space="preserve"> Island</w:t>
      </w:r>
      <w:r w:rsidR="00C70F27" w:rsidRPr="009A61CD">
        <w:rPr>
          <w:bCs/>
        </w:rPr>
        <w:t xml:space="preserve"> </w:t>
      </w:r>
    </w:p>
    <w:p w14:paraId="40C540FA" w14:textId="77777777" w:rsidR="007B5A04" w:rsidRPr="009A61CD" w:rsidRDefault="007B5A04" w:rsidP="007B5A04">
      <w:pPr>
        <w:rPr>
          <w:b/>
          <w:bCs/>
          <w:u w:val="single"/>
        </w:rPr>
      </w:pPr>
      <w:r w:rsidRPr="009A61CD">
        <w:rPr>
          <w:b/>
          <w:bCs/>
          <w:u w:val="single"/>
        </w:rPr>
        <w:lastRenderedPageBreak/>
        <w:t>WEEK 5</w:t>
      </w:r>
    </w:p>
    <w:p w14:paraId="6A5A9899" w14:textId="77777777" w:rsidR="007B5A04" w:rsidRPr="009A61CD" w:rsidRDefault="007B5A04" w:rsidP="007B5A04">
      <w:pPr>
        <w:rPr>
          <w:b/>
          <w:bCs/>
          <w:u w:val="single"/>
        </w:rPr>
      </w:pPr>
    </w:p>
    <w:p w14:paraId="70B93CBB" w14:textId="61CDDADE" w:rsidR="001079B1" w:rsidRPr="009A61CD" w:rsidRDefault="007B5A04" w:rsidP="001079B1">
      <w:pPr>
        <w:ind w:left="1440" w:hanging="1440"/>
        <w:jc w:val="both"/>
      </w:pPr>
      <w:r w:rsidRPr="009A61CD">
        <w:rPr>
          <w:b/>
          <w:bCs/>
        </w:rPr>
        <w:t>Sept. 29</w:t>
      </w:r>
      <w:r w:rsidR="001079B1" w:rsidRPr="009A61CD">
        <w:rPr>
          <w:b/>
          <w:bCs/>
        </w:rPr>
        <w:tab/>
      </w:r>
      <w:r w:rsidR="00C70F27" w:rsidRPr="009A61CD">
        <w:rPr>
          <w:bCs/>
        </w:rPr>
        <w:t xml:space="preserve">James </w:t>
      </w:r>
      <w:proofErr w:type="spellStart"/>
      <w:r w:rsidR="00C70F27" w:rsidRPr="009A61CD">
        <w:rPr>
          <w:bCs/>
        </w:rPr>
        <w:t>Dearden</w:t>
      </w:r>
      <w:proofErr w:type="spellEnd"/>
      <w:r w:rsidR="00C70F27" w:rsidRPr="009A61CD">
        <w:rPr>
          <w:bCs/>
        </w:rPr>
        <w:t xml:space="preserve">, </w:t>
      </w:r>
      <w:proofErr w:type="spellStart"/>
      <w:r w:rsidR="00C70F27" w:rsidRPr="009A61CD">
        <w:rPr>
          <w:bCs/>
          <w:i/>
        </w:rPr>
        <w:t>Pascali’s</w:t>
      </w:r>
      <w:proofErr w:type="spellEnd"/>
      <w:r w:rsidR="00C70F27" w:rsidRPr="009A61CD">
        <w:rPr>
          <w:bCs/>
          <w:i/>
        </w:rPr>
        <w:t xml:space="preserve"> Island</w:t>
      </w:r>
      <w:r w:rsidR="00C70F27" w:rsidRPr="009A61CD">
        <w:rPr>
          <w:bCs/>
        </w:rPr>
        <w:t xml:space="preserve"> (film) (1998)</w:t>
      </w:r>
      <w:r w:rsidR="00C70F27">
        <w:rPr>
          <w:bCs/>
        </w:rPr>
        <w:t xml:space="preserve"> </w:t>
      </w:r>
    </w:p>
    <w:p w14:paraId="309D275C" w14:textId="440DE824" w:rsidR="007B5A04" w:rsidRPr="009A61CD" w:rsidRDefault="007B5A04" w:rsidP="007B5A04">
      <w:pPr>
        <w:rPr>
          <w:b/>
          <w:bCs/>
        </w:rPr>
      </w:pPr>
    </w:p>
    <w:p w14:paraId="31525090" w14:textId="48BE9FF8" w:rsidR="00C70F27" w:rsidRPr="009A61CD" w:rsidRDefault="007B5A04" w:rsidP="00576498">
      <w:pPr>
        <w:jc w:val="both"/>
      </w:pPr>
      <w:r w:rsidRPr="009A61CD">
        <w:rPr>
          <w:b/>
          <w:bCs/>
        </w:rPr>
        <w:t>Oct. 1</w:t>
      </w:r>
      <w:r w:rsidR="006E67E0" w:rsidRPr="009A61CD">
        <w:rPr>
          <w:b/>
          <w:bCs/>
        </w:rPr>
        <w:tab/>
      </w:r>
      <w:r w:rsidR="00576498">
        <w:rPr>
          <w:b/>
          <w:bCs/>
        </w:rPr>
        <w:tab/>
      </w:r>
      <w:r w:rsidR="00C70F27" w:rsidRPr="009A61CD">
        <w:t xml:space="preserve">Rea </w:t>
      </w:r>
      <w:proofErr w:type="spellStart"/>
      <w:r w:rsidR="00C70F27" w:rsidRPr="009A61CD">
        <w:t>Galanaki</w:t>
      </w:r>
      <w:proofErr w:type="spellEnd"/>
      <w:r w:rsidR="00C70F27" w:rsidRPr="009A61CD">
        <w:t xml:space="preserve">, </w:t>
      </w:r>
      <w:r w:rsidR="00C70F27" w:rsidRPr="009A61CD">
        <w:rPr>
          <w:i/>
        </w:rPr>
        <w:t xml:space="preserve">The Life of Ismail </w:t>
      </w:r>
      <w:proofErr w:type="spellStart"/>
      <w:r w:rsidR="00C70F27" w:rsidRPr="009A61CD">
        <w:rPr>
          <w:i/>
        </w:rPr>
        <w:t>Ferik</w:t>
      </w:r>
      <w:proofErr w:type="spellEnd"/>
      <w:r w:rsidR="00C70F27" w:rsidRPr="009A61CD">
        <w:rPr>
          <w:i/>
        </w:rPr>
        <w:t xml:space="preserve"> Pasha: </w:t>
      </w:r>
      <w:proofErr w:type="spellStart"/>
      <w:r w:rsidR="00C70F27" w:rsidRPr="009A61CD">
        <w:rPr>
          <w:i/>
        </w:rPr>
        <w:t>Spina</w:t>
      </w:r>
      <w:proofErr w:type="spellEnd"/>
      <w:r w:rsidR="00C70F27" w:rsidRPr="009A61CD">
        <w:rPr>
          <w:i/>
        </w:rPr>
        <w:t xml:space="preserve"> </w:t>
      </w:r>
      <w:proofErr w:type="spellStart"/>
      <w:r w:rsidR="00C70F27" w:rsidRPr="009A61CD">
        <w:rPr>
          <w:i/>
        </w:rPr>
        <w:t>nel</w:t>
      </w:r>
      <w:proofErr w:type="spellEnd"/>
      <w:r w:rsidR="00C70F27" w:rsidRPr="009A61CD">
        <w:rPr>
          <w:i/>
        </w:rPr>
        <w:t xml:space="preserve"> </w:t>
      </w:r>
      <w:proofErr w:type="spellStart"/>
      <w:r w:rsidR="00C70F27" w:rsidRPr="009A61CD">
        <w:rPr>
          <w:i/>
        </w:rPr>
        <w:t>Cuore</w:t>
      </w:r>
      <w:proofErr w:type="spellEnd"/>
      <w:r w:rsidR="00C70F27" w:rsidRPr="009A61CD">
        <w:t xml:space="preserve">. </w:t>
      </w:r>
    </w:p>
    <w:p w14:paraId="2FDA4C65" w14:textId="0FAB271F" w:rsidR="007B5A04" w:rsidRPr="009A61CD" w:rsidRDefault="007B5A04" w:rsidP="00C70F27">
      <w:pPr>
        <w:rPr>
          <w:b/>
          <w:bCs/>
        </w:rPr>
      </w:pPr>
    </w:p>
    <w:p w14:paraId="296752A4" w14:textId="06384E1E" w:rsidR="006E67E0" w:rsidRPr="00964323" w:rsidRDefault="007B5A04" w:rsidP="00C70F27">
      <w:pPr>
        <w:autoSpaceDE w:val="0"/>
        <w:autoSpaceDN w:val="0"/>
        <w:adjustRightInd w:val="0"/>
        <w:rPr>
          <w:i/>
        </w:rPr>
      </w:pPr>
      <w:r w:rsidRPr="009A61CD">
        <w:rPr>
          <w:b/>
          <w:bCs/>
        </w:rPr>
        <w:t>Oct. 3</w:t>
      </w:r>
      <w:r w:rsidR="004620F5" w:rsidRPr="009A61CD">
        <w:rPr>
          <w:b/>
          <w:bCs/>
        </w:rPr>
        <w:tab/>
      </w:r>
      <w:r w:rsidR="004620F5" w:rsidRPr="009A61CD">
        <w:rPr>
          <w:b/>
          <w:bCs/>
        </w:rPr>
        <w:tab/>
      </w:r>
      <w:r w:rsidR="00C70F27" w:rsidRPr="009A61CD">
        <w:rPr>
          <w:b/>
          <w:bCs/>
        </w:rPr>
        <w:t>“</w:t>
      </w:r>
      <w:r w:rsidR="00C70F27" w:rsidRPr="009A61CD">
        <w:rPr>
          <w:b/>
          <w:bCs/>
        </w:rPr>
        <w:tab/>
        <w:t>“</w:t>
      </w:r>
      <w:r w:rsidR="00C70F27">
        <w:rPr>
          <w:b/>
          <w:bCs/>
        </w:rPr>
        <w:t xml:space="preserve"> </w:t>
      </w:r>
    </w:p>
    <w:p w14:paraId="0BA5B18C" w14:textId="0A6EA520" w:rsidR="007B5A04" w:rsidRPr="009A61CD" w:rsidRDefault="007B5A04" w:rsidP="007B5A04">
      <w:pPr>
        <w:rPr>
          <w:b/>
          <w:bCs/>
        </w:rPr>
      </w:pPr>
    </w:p>
    <w:p w14:paraId="6E99091F" w14:textId="77777777" w:rsidR="007B5A04" w:rsidRPr="009A61CD" w:rsidRDefault="007B5A04" w:rsidP="007B5A04">
      <w:pPr>
        <w:rPr>
          <w:b/>
          <w:bCs/>
          <w:u w:val="single"/>
        </w:rPr>
      </w:pPr>
    </w:p>
    <w:p w14:paraId="13467D6F" w14:textId="77777777" w:rsidR="007B5A04" w:rsidRDefault="007B5A04" w:rsidP="007B5A04">
      <w:pPr>
        <w:rPr>
          <w:b/>
          <w:bCs/>
          <w:u w:val="single"/>
        </w:rPr>
      </w:pPr>
      <w:r w:rsidRPr="009A61CD">
        <w:rPr>
          <w:b/>
          <w:bCs/>
          <w:u w:val="single"/>
        </w:rPr>
        <w:t>WEEK 6</w:t>
      </w:r>
    </w:p>
    <w:p w14:paraId="7523A2BB" w14:textId="77777777" w:rsidR="00991335" w:rsidRPr="009A61CD" w:rsidRDefault="00991335" w:rsidP="007B5A04">
      <w:pPr>
        <w:rPr>
          <w:b/>
          <w:bCs/>
          <w:u w:val="single"/>
        </w:rPr>
      </w:pPr>
    </w:p>
    <w:p w14:paraId="0239E444" w14:textId="27CF1128" w:rsidR="00B639DC" w:rsidRDefault="007B5A04" w:rsidP="00C70F27">
      <w:pPr>
        <w:autoSpaceDE w:val="0"/>
        <w:autoSpaceDN w:val="0"/>
        <w:adjustRightInd w:val="0"/>
        <w:rPr>
          <w:b/>
          <w:bCs/>
        </w:rPr>
      </w:pPr>
      <w:r w:rsidRPr="009A61CD">
        <w:rPr>
          <w:b/>
          <w:bCs/>
        </w:rPr>
        <w:t>Oct. 6</w:t>
      </w:r>
      <w:r w:rsidR="004620F5" w:rsidRPr="009A61CD">
        <w:rPr>
          <w:b/>
          <w:bCs/>
        </w:rPr>
        <w:tab/>
      </w:r>
      <w:r w:rsidR="004620F5" w:rsidRPr="009A61CD">
        <w:rPr>
          <w:b/>
          <w:bCs/>
        </w:rPr>
        <w:tab/>
      </w:r>
      <w:r w:rsidR="00576498" w:rsidRPr="009A61CD">
        <w:t xml:space="preserve">Rea </w:t>
      </w:r>
      <w:proofErr w:type="spellStart"/>
      <w:r w:rsidR="00576498" w:rsidRPr="009A61CD">
        <w:t>Galanaki</w:t>
      </w:r>
      <w:proofErr w:type="spellEnd"/>
      <w:r w:rsidR="00576498" w:rsidRPr="009A61CD">
        <w:t xml:space="preserve">, </w:t>
      </w:r>
      <w:r w:rsidR="00576498" w:rsidRPr="009A61CD">
        <w:rPr>
          <w:i/>
        </w:rPr>
        <w:t xml:space="preserve">The Life of Ismail </w:t>
      </w:r>
      <w:proofErr w:type="spellStart"/>
      <w:r w:rsidR="00576498" w:rsidRPr="009A61CD">
        <w:rPr>
          <w:i/>
        </w:rPr>
        <w:t>Ferik</w:t>
      </w:r>
      <w:proofErr w:type="spellEnd"/>
      <w:r w:rsidR="00576498" w:rsidRPr="009A61CD">
        <w:rPr>
          <w:i/>
        </w:rPr>
        <w:t xml:space="preserve"> Pasha: </w:t>
      </w:r>
      <w:proofErr w:type="spellStart"/>
      <w:r w:rsidR="00576498" w:rsidRPr="009A61CD">
        <w:rPr>
          <w:i/>
        </w:rPr>
        <w:t>Spina</w:t>
      </w:r>
      <w:proofErr w:type="spellEnd"/>
      <w:r w:rsidR="00576498" w:rsidRPr="009A61CD">
        <w:rPr>
          <w:i/>
        </w:rPr>
        <w:t xml:space="preserve"> </w:t>
      </w:r>
      <w:proofErr w:type="spellStart"/>
      <w:r w:rsidR="00576498" w:rsidRPr="009A61CD">
        <w:rPr>
          <w:i/>
        </w:rPr>
        <w:t>nel</w:t>
      </w:r>
      <w:proofErr w:type="spellEnd"/>
      <w:r w:rsidR="00576498" w:rsidRPr="009A61CD">
        <w:rPr>
          <w:i/>
        </w:rPr>
        <w:t xml:space="preserve"> </w:t>
      </w:r>
      <w:proofErr w:type="spellStart"/>
      <w:r w:rsidR="00576498" w:rsidRPr="009A61CD">
        <w:rPr>
          <w:i/>
        </w:rPr>
        <w:t>Cuor</w:t>
      </w:r>
      <w:r w:rsidR="00576498">
        <w:rPr>
          <w:i/>
        </w:rPr>
        <w:t>e</w:t>
      </w:r>
      <w:proofErr w:type="spellEnd"/>
      <w:r w:rsidR="00576498">
        <w:rPr>
          <w:i/>
        </w:rPr>
        <w:t xml:space="preserve"> (continued)</w:t>
      </w:r>
    </w:p>
    <w:p w14:paraId="6EDCA737" w14:textId="77777777" w:rsidR="00B639DC" w:rsidRDefault="00B639DC" w:rsidP="00C70F27">
      <w:pPr>
        <w:autoSpaceDE w:val="0"/>
        <w:autoSpaceDN w:val="0"/>
        <w:adjustRightInd w:val="0"/>
        <w:rPr>
          <w:b/>
          <w:bCs/>
        </w:rPr>
      </w:pPr>
    </w:p>
    <w:p w14:paraId="39197DE3" w14:textId="01F6A9CC" w:rsidR="00C70F27" w:rsidRDefault="00C70F27" w:rsidP="00B639DC">
      <w:pPr>
        <w:autoSpaceDE w:val="0"/>
        <w:autoSpaceDN w:val="0"/>
        <w:adjustRightInd w:val="0"/>
        <w:ind w:left="720" w:firstLine="720"/>
      </w:pPr>
      <w:proofErr w:type="spellStart"/>
      <w:r w:rsidRPr="009A61CD">
        <w:t>Ipek</w:t>
      </w:r>
      <w:proofErr w:type="spellEnd"/>
      <w:r w:rsidRPr="009A61CD">
        <w:t xml:space="preserve"> </w:t>
      </w:r>
      <w:proofErr w:type="spellStart"/>
      <w:r w:rsidRPr="009A61CD">
        <w:t>Celik</w:t>
      </w:r>
      <w:proofErr w:type="spellEnd"/>
      <w:r w:rsidRPr="009A61CD">
        <w:t xml:space="preserve">, “New Directions for Studying the Mediterranean,” </w:t>
      </w:r>
      <w:r w:rsidRPr="009A61CD">
        <w:rPr>
          <w:u w:val="single"/>
        </w:rPr>
        <w:t xml:space="preserve">Clio </w:t>
      </w:r>
      <w:r w:rsidRPr="009A61CD">
        <w:t>41:1 2011</w:t>
      </w:r>
    </w:p>
    <w:p w14:paraId="3232EB53" w14:textId="77777777" w:rsidR="00B639DC" w:rsidRPr="009A61CD" w:rsidRDefault="00B639DC" w:rsidP="00C70F27">
      <w:pPr>
        <w:autoSpaceDE w:val="0"/>
        <w:autoSpaceDN w:val="0"/>
        <w:adjustRightInd w:val="0"/>
      </w:pPr>
    </w:p>
    <w:p w14:paraId="21FF2EA8" w14:textId="77777777" w:rsidR="00C70F27" w:rsidRPr="00964323" w:rsidRDefault="00C70F27" w:rsidP="00C70F27">
      <w:pPr>
        <w:autoSpaceDE w:val="0"/>
        <w:autoSpaceDN w:val="0"/>
        <w:adjustRightInd w:val="0"/>
        <w:ind w:left="1440"/>
        <w:rPr>
          <w:i/>
        </w:rPr>
      </w:pPr>
      <w:proofErr w:type="spellStart"/>
      <w:r w:rsidRPr="009A61CD">
        <w:t>Yota</w:t>
      </w:r>
      <w:proofErr w:type="spellEnd"/>
      <w:r w:rsidRPr="009A61CD">
        <w:t xml:space="preserve"> </w:t>
      </w:r>
      <w:proofErr w:type="spellStart"/>
      <w:r w:rsidRPr="009A61CD">
        <w:t>Batsaki</w:t>
      </w:r>
      <w:proofErr w:type="spellEnd"/>
      <w:r w:rsidRPr="009A61CD">
        <w:t xml:space="preserve">, </w:t>
      </w:r>
      <w:r>
        <w:t xml:space="preserve">“’In Third Space’: Between Crete and Egypt in Rhea </w:t>
      </w:r>
      <w:proofErr w:type="spellStart"/>
      <w:r>
        <w:t>Galanaki’s</w:t>
      </w:r>
      <w:proofErr w:type="spellEnd"/>
      <w:r>
        <w:t xml:space="preserve"> </w:t>
      </w:r>
      <w:r>
        <w:rPr>
          <w:i/>
        </w:rPr>
        <w:t xml:space="preserve">The Life of Ismail </w:t>
      </w:r>
      <w:proofErr w:type="spellStart"/>
      <w:r>
        <w:rPr>
          <w:i/>
        </w:rPr>
        <w:t>Ferik</w:t>
      </w:r>
      <w:proofErr w:type="spellEnd"/>
      <w:r>
        <w:rPr>
          <w:i/>
        </w:rPr>
        <w:t xml:space="preserve"> Pasha.”</w:t>
      </w:r>
    </w:p>
    <w:p w14:paraId="55AD978E" w14:textId="77777777" w:rsidR="00C70F27" w:rsidRDefault="00C70F27" w:rsidP="006E67E0"/>
    <w:p w14:paraId="5BD1D616" w14:textId="5EF6E5C1" w:rsidR="00C70F27" w:rsidRPr="00C70F27" w:rsidRDefault="006E67E0" w:rsidP="006E67E0">
      <w:pPr>
        <w:rPr>
          <w:b/>
          <w:bCs/>
        </w:rPr>
      </w:pPr>
      <w:proofErr w:type="gramStart"/>
      <w:r w:rsidRPr="009A61CD">
        <w:rPr>
          <w:i/>
        </w:rPr>
        <w:t>.</w:t>
      </w:r>
      <w:r w:rsidR="007B5A04" w:rsidRPr="009A61CD">
        <w:rPr>
          <w:b/>
          <w:bCs/>
        </w:rPr>
        <w:t>Oct</w:t>
      </w:r>
      <w:proofErr w:type="gramEnd"/>
      <w:r w:rsidR="007B5A04" w:rsidRPr="009A61CD">
        <w:rPr>
          <w:b/>
          <w:bCs/>
        </w:rPr>
        <w:t>. 8</w:t>
      </w:r>
      <w:r w:rsidRPr="009A61CD">
        <w:rPr>
          <w:b/>
          <w:bCs/>
        </w:rPr>
        <w:tab/>
      </w:r>
      <w:r w:rsidRPr="009A61CD">
        <w:rPr>
          <w:b/>
          <w:bCs/>
        </w:rPr>
        <w:tab/>
      </w:r>
      <w:r w:rsidR="00C70F27" w:rsidRPr="009A61CD">
        <w:t xml:space="preserve">Lawrence Durrell, </w:t>
      </w:r>
      <w:r w:rsidR="00C70F27" w:rsidRPr="009A61CD">
        <w:rPr>
          <w:i/>
        </w:rPr>
        <w:t>Justine</w:t>
      </w:r>
      <w:r w:rsidR="00C70F27" w:rsidRPr="009A61CD">
        <w:t xml:space="preserve"> </w:t>
      </w:r>
    </w:p>
    <w:p w14:paraId="03A8C426" w14:textId="77777777" w:rsidR="00C70F27" w:rsidRDefault="00C70F27" w:rsidP="006E67E0"/>
    <w:p w14:paraId="2D4C14F0" w14:textId="77777777" w:rsidR="00C70F27" w:rsidRDefault="007B5A04" w:rsidP="00C70F27">
      <w:pPr>
        <w:rPr>
          <w:i/>
        </w:rPr>
      </w:pPr>
      <w:proofErr w:type="gramStart"/>
      <w:r w:rsidRPr="009A61CD">
        <w:rPr>
          <w:b/>
          <w:bCs/>
        </w:rPr>
        <w:t>Oct. 10</w:t>
      </w:r>
      <w:r w:rsidR="00C70F27">
        <w:rPr>
          <w:b/>
          <w:bCs/>
        </w:rPr>
        <w:tab/>
      </w:r>
      <w:r w:rsidR="00C70F27" w:rsidRPr="009A61CD">
        <w:t xml:space="preserve">Lawrence Durrell, </w:t>
      </w:r>
      <w:r w:rsidR="00C70F27" w:rsidRPr="009A61CD">
        <w:rPr>
          <w:i/>
        </w:rPr>
        <w:t>Justine.</w:t>
      </w:r>
      <w:proofErr w:type="gramEnd"/>
    </w:p>
    <w:p w14:paraId="4DD1E693" w14:textId="77777777" w:rsidR="00576498" w:rsidRPr="009A61CD" w:rsidRDefault="00576498" w:rsidP="00C70F27">
      <w:pPr>
        <w:rPr>
          <w:b/>
          <w:bCs/>
        </w:rPr>
      </w:pPr>
    </w:p>
    <w:p w14:paraId="5ACBFEB2" w14:textId="77777777" w:rsidR="00C70F27" w:rsidRPr="009A61CD" w:rsidRDefault="00C70F27" w:rsidP="00C70F27">
      <w:pPr>
        <w:rPr>
          <w:b/>
          <w:bCs/>
        </w:rPr>
      </w:pPr>
      <w:r w:rsidRPr="009A61CD">
        <w:rPr>
          <w:b/>
          <w:bCs/>
        </w:rPr>
        <w:tab/>
      </w:r>
      <w:r w:rsidRPr="009A61CD">
        <w:rPr>
          <w:b/>
          <w:bCs/>
        </w:rPr>
        <w:tab/>
      </w:r>
      <w:r w:rsidRPr="009A61CD">
        <w:t xml:space="preserve">Timothy Mitchell, </w:t>
      </w:r>
      <w:r w:rsidRPr="009A61CD">
        <w:rPr>
          <w:i/>
        </w:rPr>
        <w:t>Colonizing Egypt</w:t>
      </w:r>
      <w:r w:rsidRPr="009A61CD">
        <w:rPr>
          <w:u w:val="single"/>
        </w:rPr>
        <w:t>,</w:t>
      </w:r>
      <w:r w:rsidRPr="009A61CD">
        <w:t xml:space="preserve"> ix-33</w:t>
      </w:r>
    </w:p>
    <w:p w14:paraId="7326E4EE" w14:textId="7F60528E" w:rsidR="00991335" w:rsidRPr="00991335" w:rsidRDefault="006E67E0" w:rsidP="00C70F27">
      <w:pPr>
        <w:rPr>
          <w:b/>
          <w:bCs/>
        </w:rPr>
      </w:pPr>
      <w:r w:rsidRPr="009A61CD">
        <w:rPr>
          <w:b/>
          <w:bCs/>
        </w:rPr>
        <w:tab/>
      </w:r>
    </w:p>
    <w:p w14:paraId="6BAA19E7" w14:textId="77777777" w:rsidR="007B5A04" w:rsidRDefault="007B5A04" w:rsidP="007B5A04">
      <w:pPr>
        <w:rPr>
          <w:b/>
          <w:bCs/>
          <w:u w:val="single"/>
        </w:rPr>
      </w:pPr>
      <w:r w:rsidRPr="009A61CD">
        <w:rPr>
          <w:b/>
          <w:bCs/>
          <w:u w:val="single"/>
        </w:rPr>
        <w:t>WEEK 7</w:t>
      </w:r>
    </w:p>
    <w:p w14:paraId="667AA46B" w14:textId="77777777" w:rsidR="00B639DC" w:rsidRPr="009A61CD" w:rsidRDefault="00B639DC" w:rsidP="007B5A04">
      <w:pPr>
        <w:rPr>
          <w:b/>
          <w:bCs/>
          <w:u w:val="single"/>
        </w:rPr>
      </w:pPr>
    </w:p>
    <w:p w14:paraId="510B1BA0" w14:textId="376B23EC" w:rsidR="007B5A04" w:rsidRPr="009A61CD" w:rsidRDefault="00964323" w:rsidP="007B5A04">
      <w:pPr>
        <w:rPr>
          <w:b/>
          <w:bCs/>
        </w:rPr>
      </w:pPr>
      <w:r>
        <w:rPr>
          <w:b/>
          <w:bCs/>
        </w:rPr>
        <w:t>Oct. 13</w:t>
      </w:r>
      <w:r>
        <w:rPr>
          <w:b/>
          <w:bCs/>
        </w:rPr>
        <w:tab/>
      </w:r>
      <w:r w:rsidR="007B5A04" w:rsidRPr="009A61CD">
        <w:rPr>
          <w:b/>
          <w:bCs/>
        </w:rPr>
        <w:t>NO CLASS</w:t>
      </w:r>
    </w:p>
    <w:p w14:paraId="322FAEF4" w14:textId="77777777" w:rsidR="007B5A04" w:rsidRPr="009A61CD" w:rsidRDefault="007B5A04" w:rsidP="007B5A04">
      <w:pPr>
        <w:rPr>
          <w:b/>
          <w:bCs/>
          <w:u w:val="single"/>
        </w:rPr>
      </w:pPr>
    </w:p>
    <w:p w14:paraId="085FCBD6" w14:textId="244DE24A" w:rsidR="006E67E0" w:rsidRPr="009A61CD" w:rsidRDefault="007B5A04" w:rsidP="006E67E0">
      <w:pPr>
        <w:rPr>
          <w:b/>
          <w:bCs/>
        </w:rPr>
      </w:pPr>
      <w:proofErr w:type="gramStart"/>
      <w:r w:rsidRPr="009A61CD">
        <w:rPr>
          <w:b/>
          <w:bCs/>
        </w:rPr>
        <w:t>Oct. 15</w:t>
      </w:r>
      <w:r w:rsidR="004620F5" w:rsidRPr="009A61CD">
        <w:rPr>
          <w:b/>
          <w:bCs/>
        </w:rPr>
        <w:tab/>
      </w:r>
      <w:proofErr w:type="spellStart"/>
      <w:r w:rsidR="009A61CD" w:rsidRPr="009A61CD">
        <w:t>Idwar</w:t>
      </w:r>
      <w:proofErr w:type="spellEnd"/>
      <w:r w:rsidR="009A61CD" w:rsidRPr="009A61CD">
        <w:t xml:space="preserve"> </w:t>
      </w:r>
      <w:proofErr w:type="spellStart"/>
      <w:r w:rsidR="009A61CD" w:rsidRPr="009A61CD">
        <w:t>Kharrat</w:t>
      </w:r>
      <w:proofErr w:type="spellEnd"/>
      <w:r w:rsidR="009A61CD" w:rsidRPr="009A61CD">
        <w:t xml:space="preserve">, </w:t>
      </w:r>
      <w:r w:rsidR="009A61CD" w:rsidRPr="009A61CD">
        <w:rPr>
          <w:i/>
        </w:rPr>
        <w:t>City of Saffron.</w:t>
      </w:r>
      <w:proofErr w:type="gramEnd"/>
    </w:p>
    <w:p w14:paraId="7206CF77" w14:textId="7181D337" w:rsidR="004620F5" w:rsidRPr="009A61CD" w:rsidRDefault="004620F5" w:rsidP="004620F5">
      <w:pPr>
        <w:rPr>
          <w:b/>
          <w:bCs/>
        </w:rPr>
      </w:pPr>
    </w:p>
    <w:p w14:paraId="762D9D64" w14:textId="5AEEE448" w:rsidR="006E67E0" w:rsidRDefault="007B5A04" w:rsidP="006E67E0">
      <w:pPr>
        <w:rPr>
          <w:bCs/>
          <w:i/>
        </w:rPr>
      </w:pPr>
      <w:proofErr w:type="gramStart"/>
      <w:r w:rsidRPr="009A61CD">
        <w:rPr>
          <w:b/>
          <w:bCs/>
        </w:rPr>
        <w:t>Oct. 17</w:t>
      </w:r>
      <w:r w:rsidR="004620F5" w:rsidRPr="009A61CD">
        <w:rPr>
          <w:b/>
          <w:bCs/>
        </w:rPr>
        <w:tab/>
      </w:r>
      <w:proofErr w:type="spellStart"/>
      <w:r w:rsidR="009A61CD" w:rsidRPr="009A61CD">
        <w:rPr>
          <w:bCs/>
        </w:rPr>
        <w:t>Idwar</w:t>
      </w:r>
      <w:proofErr w:type="spellEnd"/>
      <w:r w:rsidR="009A61CD" w:rsidRPr="009A61CD">
        <w:rPr>
          <w:bCs/>
        </w:rPr>
        <w:t xml:space="preserve"> </w:t>
      </w:r>
      <w:proofErr w:type="spellStart"/>
      <w:r w:rsidR="009A61CD" w:rsidRPr="009A61CD">
        <w:rPr>
          <w:bCs/>
        </w:rPr>
        <w:t>Kharrat</w:t>
      </w:r>
      <w:proofErr w:type="spellEnd"/>
      <w:r w:rsidR="009A61CD" w:rsidRPr="009A61CD">
        <w:rPr>
          <w:bCs/>
        </w:rPr>
        <w:t>,</w:t>
      </w:r>
      <w:r w:rsidR="009A61CD" w:rsidRPr="009A61CD">
        <w:rPr>
          <w:bCs/>
          <w:i/>
        </w:rPr>
        <w:t xml:space="preserve"> City of Saffron.</w:t>
      </w:r>
      <w:proofErr w:type="gramEnd"/>
    </w:p>
    <w:p w14:paraId="7CB1FBF4" w14:textId="77777777" w:rsidR="008D2C12" w:rsidRDefault="008D2C12" w:rsidP="006E67E0">
      <w:pPr>
        <w:rPr>
          <w:bCs/>
          <w:i/>
        </w:rPr>
      </w:pPr>
    </w:p>
    <w:p w14:paraId="1F27D6DD" w14:textId="3B667E95" w:rsidR="008D2C12" w:rsidRPr="009A61CD" w:rsidRDefault="008D2C12" w:rsidP="00964323">
      <w:pPr>
        <w:autoSpaceDE w:val="0"/>
        <w:autoSpaceDN w:val="0"/>
        <w:adjustRightInd w:val="0"/>
        <w:ind w:left="1440"/>
      </w:pPr>
      <w:r w:rsidRPr="009A61CD">
        <w:t xml:space="preserve">Alexander </w:t>
      </w:r>
      <w:proofErr w:type="spellStart"/>
      <w:r w:rsidRPr="009A61CD">
        <w:t>Stille</w:t>
      </w:r>
      <w:proofErr w:type="spellEnd"/>
      <w:r w:rsidRPr="009A61CD">
        <w:t xml:space="preserve">, “Resurrecting Alexandria.” </w:t>
      </w:r>
      <w:r w:rsidRPr="009A61CD">
        <w:rPr>
          <w:u w:val="single"/>
        </w:rPr>
        <w:t>The New Yorker</w:t>
      </w:r>
      <w:r w:rsidRPr="009A61CD">
        <w:t xml:space="preserve"> May 8, 2000: 90-99</w:t>
      </w:r>
    </w:p>
    <w:p w14:paraId="566A8DF6" w14:textId="77777777" w:rsidR="008D2C12" w:rsidRPr="009A61CD" w:rsidRDefault="008D2C12" w:rsidP="00964323">
      <w:pPr>
        <w:ind w:left="720" w:firstLine="720"/>
      </w:pPr>
      <w:r w:rsidRPr="009A61CD">
        <w:t xml:space="preserve">Deborah Starr, “Recuperating Cosmopolitan Alexandria” </w:t>
      </w:r>
      <w:r w:rsidRPr="009A61CD">
        <w:rPr>
          <w:u w:val="single"/>
        </w:rPr>
        <w:t>Cities</w:t>
      </w:r>
      <w:r w:rsidRPr="009A61CD">
        <w:t xml:space="preserve"> (2005): 217-228</w:t>
      </w:r>
    </w:p>
    <w:p w14:paraId="50D5009D" w14:textId="77777777" w:rsidR="008D2C12" w:rsidRPr="009A61CD" w:rsidRDefault="008D2C12" w:rsidP="00964323">
      <w:pPr>
        <w:autoSpaceDE w:val="0"/>
        <w:autoSpaceDN w:val="0"/>
        <w:adjustRightInd w:val="0"/>
        <w:ind w:left="720" w:firstLine="720"/>
      </w:pPr>
      <w:r w:rsidRPr="009A61CD">
        <w:t xml:space="preserve">Andre </w:t>
      </w:r>
      <w:proofErr w:type="spellStart"/>
      <w:r w:rsidRPr="009A61CD">
        <w:t>Aciman</w:t>
      </w:r>
      <w:proofErr w:type="spellEnd"/>
      <w:r w:rsidRPr="009A61CD">
        <w:t>, “Back to Egypt: An Alexandrian in Search of Lost Time”</w:t>
      </w:r>
    </w:p>
    <w:p w14:paraId="1685769B" w14:textId="77777777" w:rsidR="008D2C12" w:rsidRPr="009A61CD" w:rsidRDefault="00991335" w:rsidP="003C7D3D">
      <w:pPr>
        <w:autoSpaceDE w:val="0"/>
        <w:autoSpaceDN w:val="0"/>
        <w:adjustRightInd w:val="0"/>
        <w:ind w:left="720" w:firstLine="720"/>
      </w:pPr>
      <w:hyperlink r:id="rId8" w:history="1">
        <w:r w:rsidR="008D2C12" w:rsidRPr="009A61CD">
          <w:rPr>
            <w:rStyle w:val="Hyperlink"/>
            <w:rFonts w:eastAsia="Times"/>
          </w:rPr>
          <w:t>http://www.thedailybeast.com/newsweek/2011/02/06/back-to-egypt.html</w:t>
        </w:r>
      </w:hyperlink>
    </w:p>
    <w:p w14:paraId="32309AF4" w14:textId="77777777" w:rsidR="007B5A04" w:rsidRPr="009A61CD" w:rsidRDefault="007B5A04" w:rsidP="007B5A04">
      <w:pPr>
        <w:rPr>
          <w:b/>
          <w:bCs/>
          <w:u w:val="single"/>
        </w:rPr>
      </w:pPr>
      <w:r w:rsidRPr="009A61CD">
        <w:rPr>
          <w:b/>
          <w:bCs/>
          <w:u w:val="single"/>
        </w:rPr>
        <w:t>WEEK 8</w:t>
      </w:r>
    </w:p>
    <w:p w14:paraId="0DB54242" w14:textId="77777777" w:rsidR="007B5A04" w:rsidRPr="009A61CD" w:rsidRDefault="007B5A04" w:rsidP="007B5A04">
      <w:pPr>
        <w:rPr>
          <w:b/>
          <w:bCs/>
          <w:u w:val="single"/>
        </w:rPr>
      </w:pPr>
    </w:p>
    <w:p w14:paraId="1D51844B" w14:textId="77777777" w:rsidR="009A61CD" w:rsidRPr="009A61CD" w:rsidRDefault="007B5A04" w:rsidP="009A61CD">
      <w:pPr>
        <w:rPr>
          <w:i/>
        </w:rPr>
      </w:pPr>
      <w:proofErr w:type="gramStart"/>
      <w:r w:rsidRPr="009A61CD">
        <w:rPr>
          <w:b/>
          <w:bCs/>
        </w:rPr>
        <w:t>Oct. 20</w:t>
      </w:r>
      <w:r w:rsidR="006E67E0" w:rsidRPr="009A61CD">
        <w:rPr>
          <w:b/>
          <w:bCs/>
        </w:rPr>
        <w:tab/>
      </w:r>
      <w:proofErr w:type="spellStart"/>
      <w:r w:rsidR="009A61CD" w:rsidRPr="009A61CD">
        <w:t>Naguib</w:t>
      </w:r>
      <w:proofErr w:type="spellEnd"/>
      <w:r w:rsidR="009A61CD" w:rsidRPr="009A61CD">
        <w:t xml:space="preserve"> </w:t>
      </w:r>
      <w:proofErr w:type="spellStart"/>
      <w:r w:rsidR="009A61CD" w:rsidRPr="009A61CD">
        <w:t>Mahfuz</w:t>
      </w:r>
      <w:proofErr w:type="spellEnd"/>
      <w:r w:rsidR="009A61CD" w:rsidRPr="009A61CD">
        <w:t xml:space="preserve">, </w:t>
      </w:r>
      <w:r w:rsidR="009A61CD" w:rsidRPr="009A61CD">
        <w:rPr>
          <w:i/>
        </w:rPr>
        <w:t>Miramar.</w:t>
      </w:r>
      <w:proofErr w:type="gramEnd"/>
    </w:p>
    <w:p w14:paraId="6A524C1C" w14:textId="77777777" w:rsidR="009A61CD" w:rsidRPr="009A61CD" w:rsidRDefault="009A61CD" w:rsidP="009A61CD">
      <w:pPr>
        <w:rPr>
          <w:b/>
          <w:bCs/>
        </w:rPr>
      </w:pPr>
    </w:p>
    <w:p w14:paraId="17D87C5B" w14:textId="77777777" w:rsidR="008D2C12" w:rsidRDefault="008D2C12" w:rsidP="008D2C12">
      <w:pPr>
        <w:ind w:left="1440"/>
      </w:pPr>
      <w:proofErr w:type="spellStart"/>
      <w:r w:rsidRPr="009A61CD">
        <w:t>Naguib</w:t>
      </w:r>
      <w:proofErr w:type="spellEnd"/>
      <w:r w:rsidRPr="009A61CD">
        <w:t xml:space="preserve"> Mahfouz, “Alexandria in the Twenties” </w:t>
      </w:r>
      <w:proofErr w:type="spellStart"/>
      <w:r w:rsidRPr="009A61CD">
        <w:rPr>
          <w:u w:val="single"/>
        </w:rPr>
        <w:t>Mediterraneans</w:t>
      </w:r>
      <w:proofErr w:type="spellEnd"/>
      <w:r w:rsidRPr="009A61CD">
        <w:t xml:space="preserve"> 8/9 (1996): 128-129</w:t>
      </w:r>
    </w:p>
    <w:p w14:paraId="67276F1F" w14:textId="77777777" w:rsidR="008D2C12" w:rsidRPr="009A61CD" w:rsidRDefault="008D2C12" w:rsidP="008D2C12">
      <w:pPr>
        <w:ind w:left="1440"/>
      </w:pPr>
    </w:p>
    <w:p w14:paraId="46037B1C" w14:textId="7F712AE9" w:rsidR="007B5A04" w:rsidRPr="008D2C12" w:rsidRDefault="007B5A04" w:rsidP="007B5A04">
      <w:pPr>
        <w:rPr>
          <w:bCs/>
        </w:rPr>
      </w:pPr>
      <w:proofErr w:type="gramStart"/>
      <w:r w:rsidRPr="009A61CD">
        <w:rPr>
          <w:b/>
          <w:bCs/>
        </w:rPr>
        <w:t>Oct. 22</w:t>
      </w:r>
      <w:r w:rsidR="009A61CD" w:rsidRPr="009A61CD">
        <w:rPr>
          <w:b/>
          <w:bCs/>
        </w:rPr>
        <w:tab/>
      </w:r>
      <w:proofErr w:type="spellStart"/>
      <w:r w:rsidR="009A61CD" w:rsidRPr="009A61CD">
        <w:t>Naguib</w:t>
      </w:r>
      <w:proofErr w:type="spellEnd"/>
      <w:r w:rsidR="009A61CD" w:rsidRPr="009A61CD">
        <w:t xml:space="preserve"> </w:t>
      </w:r>
      <w:proofErr w:type="spellStart"/>
      <w:r w:rsidR="009A61CD" w:rsidRPr="009A61CD">
        <w:t>Mahfuz</w:t>
      </w:r>
      <w:proofErr w:type="spellEnd"/>
      <w:r w:rsidR="009A61CD" w:rsidRPr="009A61CD">
        <w:t xml:space="preserve">, </w:t>
      </w:r>
      <w:r w:rsidR="009A61CD" w:rsidRPr="009A61CD">
        <w:rPr>
          <w:i/>
        </w:rPr>
        <w:t>Miramar.</w:t>
      </w:r>
      <w:proofErr w:type="gramEnd"/>
    </w:p>
    <w:p w14:paraId="4C1F37CF" w14:textId="77777777" w:rsidR="004620F5" w:rsidRPr="009A61CD" w:rsidRDefault="004620F5" w:rsidP="007B5A04">
      <w:pPr>
        <w:rPr>
          <w:b/>
          <w:bCs/>
        </w:rPr>
      </w:pPr>
    </w:p>
    <w:p w14:paraId="502D19DF" w14:textId="77777777" w:rsidR="00991335" w:rsidRDefault="007B5A04" w:rsidP="00991335">
      <w:pPr>
        <w:ind w:left="1440" w:hanging="1440"/>
        <w:rPr>
          <w:bCs/>
        </w:rPr>
      </w:pPr>
      <w:r w:rsidRPr="009A61CD">
        <w:rPr>
          <w:b/>
          <w:bCs/>
        </w:rPr>
        <w:lastRenderedPageBreak/>
        <w:t>Oct. 24</w:t>
      </w:r>
      <w:r w:rsidR="00991335">
        <w:rPr>
          <w:b/>
          <w:bCs/>
        </w:rPr>
        <w:tab/>
      </w:r>
      <w:proofErr w:type="spellStart"/>
      <w:r w:rsidR="00991335" w:rsidRPr="009A61CD">
        <w:t>Naguib</w:t>
      </w:r>
      <w:proofErr w:type="spellEnd"/>
      <w:r w:rsidR="00991335" w:rsidRPr="009A61CD">
        <w:t xml:space="preserve"> </w:t>
      </w:r>
      <w:proofErr w:type="spellStart"/>
      <w:r w:rsidR="00991335" w:rsidRPr="009A61CD">
        <w:t>Mahfuz</w:t>
      </w:r>
      <w:proofErr w:type="spellEnd"/>
      <w:r w:rsidR="00991335" w:rsidRPr="009A61CD">
        <w:t xml:space="preserve">, </w:t>
      </w:r>
      <w:r w:rsidR="00991335" w:rsidRPr="009A61CD">
        <w:rPr>
          <w:i/>
        </w:rPr>
        <w:t>Miramar</w:t>
      </w:r>
      <w:r w:rsidR="00991335" w:rsidRPr="00991335">
        <w:rPr>
          <w:bCs/>
        </w:rPr>
        <w:t xml:space="preserve"> </w:t>
      </w:r>
    </w:p>
    <w:p w14:paraId="0E96B8D7" w14:textId="6D466D7B" w:rsidR="007B5A04" w:rsidRPr="00991335" w:rsidRDefault="00991335" w:rsidP="00991335">
      <w:pPr>
        <w:ind w:left="1440"/>
        <w:rPr>
          <w:bCs/>
          <w:i/>
        </w:rPr>
      </w:pPr>
      <w:proofErr w:type="spellStart"/>
      <w:r w:rsidRPr="00991335">
        <w:rPr>
          <w:bCs/>
        </w:rPr>
        <w:t>Hala</w:t>
      </w:r>
      <w:proofErr w:type="spellEnd"/>
      <w:r w:rsidRPr="00991335">
        <w:rPr>
          <w:bCs/>
        </w:rPr>
        <w:t xml:space="preserve"> </w:t>
      </w:r>
      <w:proofErr w:type="spellStart"/>
      <w:r w:rsidRPr="00991335">
        <w:rPr>
          <w:bCs/>
        </w:rPr>
        <w:t>Halim</w:t>
      </w:r>
      <w:proofErr w:type="spellEnd"/>
      <w:r w:rsidRPr="00991335">
        <w:rPr>
          <w:bCs/>
        </w:rPr>
        <w:t xml:space="preserve">, “Epilogue/Prologue,” in </w:t>
      </w:r>
      <w:r w:rsidRPr="00991335">
        <w:rPr>
          <w:bCs/>
          <w:i/>
        </w:rPr>
        <w:t>Alexandrian Cosmopolitanism: An Archive, 271-311.</w:t>
      </w:r>
    </w:p>
    <w:p w14:paraId="473DD783" w14:textId="77777777" w:rsidR="007B5A04" w:rsidRPr="009A61CD" w:rsidRDefault="007B5A04" w:rsidP="007B5A04">
      <w:pPr>
        <w:rPr>
          <w:b/>
          <w:bCs/>
          <w:u w:val="single"/>
        </w:rPr>
      </w:pPr>
    </w:p>
    <w:p w14:paraId="2A819A67" w14:textId="77777777" w:rsidR="007B5A04" w:rsidRPr="009A61CD" w:rsidRDefault="007B5A04" w:rsidP="007B5A04">
      <w:pPr>
        <w:rPr>
          <w:b/>
          <w:bCs/>
          <w:u w:val="single"/>
        </w:rPr>
      </w:pPr>
      <w:r w:rsidRPr="009A61CD">
        <w:rPr>
          <w:b/>
          <w:bCs/>
          <w:u w:val="single"/>
        </w:rPr>
        <w:t>WEEK 9</w:t>
      </w:r>
    </w:p>
    <w:p w14:paraId="490D24C7" w14:textId="77777777" w:rsidR="007B5A04" w:rsidRPr="009A61CD" w:rsidRDefault="007B5A04" w:rsidP="007B5A04">
      <w:pPr>
        <w:rPr>
          <w:b/>
          <w:bCs/>
          <w:u w:val="single"/>
        </w:rPr>
      </w:pPr>
    </w:p>
    <w:p w14:paraId="1848CB73" w14:textId="3759FD01" w:rsidR="007B5A04" w:rsidRPr="009A61CD" w:rsidRDefault="007B5A04" w:rsidP="007B5A04">
      <w:pPr>
        <w:rPr>
          <w:bCs/>
        </w:rPr>
      </w:pPr>
      <w:r w:rsidRPr="009A61CD">
        <w:rPr>
          <w:b/>
          <w:bCs/>
        </w:rPr>
        <w:t>Oct. 27</w:t>
      </w:r>
      <w:r w:rsidR="006E67E0" w:rsidRPr="009A61CD">
        <w:rPr>
          <w:b/>
          <w:bCs/>
        </w:rPr>
        <w:tab/>
      </w:r>
      <w:r w:rsidR="006E67E0" w:rsidRPr="009A61CD">
        <w:rPr>
          <w:bCs/>
        </w:rPr>
        <w:t xml:space="preserve">Constantine </w:t>
      </w:r>
      <w:proofErr w:type="spellStart"/>
      <w:r w:rsidR="006E67E0" w:rsidRPr="009A61CD">
        <w:rPr>
          <w:bCs/>
        </w:rPr>
        <w:t>Cavafy</w:t>
      </w:r>
      <w:proofErr w:type="spellEnd"/>
      <w:r w:rsidR="006E67E0" w:rsidRPr="009A61CD">
        <w:rPr>
          <w:bCs/>
        </w:rPr>
        <w:t xml:space="preserve">, </w:t>
      </w:r>
      <w:r w:rsidR="006E67E0" w:rsidRPr="009A61CD">
        <w:rPr>
          <w:bCs/>
          <w:i/>
        </w:rPr>
        <w:t>Collected Poems</w:t>
      </w:r>
      <w:r w:rsidR="006E67E0" w:rsidRPr="009A61CD">
        <w:rPr>
          <w:bCs/>
        </w:rPr>
        <w:t>.</w:t>
      </w:r>
    </w:p>
    <w:p w14:paraId="3BB1B67F" w14:textId="77777777" w:rsidR="007B5A04" w:rsidRPr="009A61CD" w:rsidRDefault="007B5A04" w:rsidP="007B5A04">
      <w:pPr>
        <w:rPr>
          <w:b/>
          <w:bCs/>
        </w:rPr>
      </w:pPr>
    </w:p>
    <w:p w14:paraId="2BB2F710" w14:textId="74F8396B" w:rsidR="007B5A04" w:rsidRPr="009A61CD" w:rsidRDefault="007B5A04" w:rsidP="007B5A04">
      <w:pPr>
        <w:rPr>
          <w:b/>
          <w:bCs/>
        </w:rPr>
      </w:pPr>
      <w:r w:rsidRPr="009A61CD">
        <w:rPr>
          <w:b/>
          <w:bCs/>
        </w:rPr>
        <w:t>Oct. 29</w:t>
      </w:r>
      <w:r w:rsidR="00991335">
        <w:rPr>
          <w:b/>
          <w:bCs/>
        </w:rPr>
        <w:tab/>
        <w:t>“</w:t>
      </w:r>
      <w:r w:rsidR="00991335">
        <w:rPr>
          <w:b/>
          <w:bCs/>
        </w:rPr>
        <w:tab/>
        <w:t>“</w:t>
      </w:r>
    </w:p>
    <w:p w14:paraId="0BBCDAE3" w14:textId="77777777" w:rsidR="007B5A04" w:rsidRPr="009A61CD" w:rsidRDefault="007B5A04" w:rsidP="007B5A04">
      <w:pPr>
        <w:rPr>
          <w:b/>
          <w:bCs/>
        </w:rPr>
      </w:pPr>
    </w:p>
    <w:p w14:paraId="6725E12C" w14:textId="5175A235" w:rsidR="007B5A04" w:rsidRPr="009A61CD" w:rsidRDefault="007B5A04" w:rsidP="007B5A04">
      <w:pPr>
        <w:rPr>
          <w:b/>
          <w:bCs/>
        </w:rPr>
      </w:pPr>
      <w:r w:rsidRPr="009A61CD">
        <w:rPr>
          <w:b/>
          <w:bCs/>
        </w:rPr>
        <w:t>Oct. 31</w:t>
      </w:r>
      <w:r w:rsidR="00991335">
        <w:rPr>
          <w:b/>
          <w:bCs/>
        </w:rPr>
        <w:tab/>
        <w:t>“</w:t>
      </w:r>
      <w:r w:rsidR="00991335">
        <w:rPr>
          <w:b/>
          <w:bCs/>
        </w:rPr>
        <w:tab/>
        <w:t>“</w:t>
      </w:r>
    </w:p>
    <w:p w14:paraId="333C435B" w14:textId="77777777" w:rsidR="007B5A04" w:rsidRPr="009A61CD" w:rsidRDefault="007B5A04" w:rsidP="007B5A04">
      <w:pPr>
        <w:rPr>
          <w:b/>
          <w:bCs/>
          <w:u w:val="single"/>
        </w:rPr>
      </w:pPr>
    </w:p>
    <w:p w14:paraId="29F0C2E4" w14:textId="77777777" w:rsidR="007B5A04" w:rsidRPr="009A61CD" w:rsidRDefault="007B5A04" w:rsidP="007B5A04">
      <w:pPr>
        <w:rPr>
          <w:b/>
          <w:bCs/>
          <w:u w:val="single"/>
        </w:rPr>
      </w:pPr>
    </w:p>
    <w:p w14:paraId="14716D96" w14:textId="77777777" w:rsidR="007B5A04" w:rsidRPr="009A61CD" w:rsidRDefault="007B5A04" w:rsidP="007B5A04">
      <w:pPr>
        <w:rPr>
          <w:b/>
          <w:bCs/>
          <w:u w:val="single"/>
        </w:rPr>
      </w:pPr>
      <w:r w:rsidRPr="009A61CD">
        <w:rPr>
          <w:b/>
          <w:bCs/>
          <w:u w:val="single"/>
        </w:rPr>
        <w:t>WEEK 10</w:t>
      </w:r>
    </w:p>
    <w:p w14:paraId="5E85D547" w14:textId="77777777" w:rsidR="007B5A04" w:rsidRPr="009A61CD" w:rsidRDefault="007B5A04" w:rsidP="007B5A04">
      <w:pPr>
        <w:rPr>
          <w:b/>
          <w:bCs/>
          <w:u w:val="single"/>
        </w:rPr>
      </w:pPr>
    </w:p>
    <w:p w14:paraId="1674AE5E" w14:textId="096BC4E6" w:rsidR="00C70F27" w:rsidRPr="009A61CD" w:rsidRDefault="007B5A04" w:rsidP="00C70F27">
      <w:pPr>
        <w:ind w:left="1440" w:hanging="1440"/>
      </w:pPr>
      <w:r w:rsidRPr="009A61CD">
        <w:rPr>
          <w:b/>
          <w:bCs/>
        </w:rPr>
        <w:t>Nov. 3</w:t>
      </w:r>
      <w:r w:rsidR="006E67E0" w:rsidRPr="009A61CD">
        <w:rPr>
          <w:b/>
          <w:bCs/>
        </w:rPr>
        <w:tab/>
      </w:r>
      <w:r w:rsidR="006E67E0" w:rsidRPr="009A61CD">
        <w:rPr>
          <w:bCs/>
        </w:rPr>
        <w:t xml:space="preserve">Jules Dassin, </w:t>
      </w:r>
      <w:r w:rsidR="006E67E0" w:rsidRPr="009A61CD">
        <w:rPr>
          <w:bCs/>
          <w:i/>
        </w:rPr>
        <w:t>Never On Sunday</w:t>
      </w:r>
      <w:r w:rsidR="006E67E0" w:rsidRPr="009A61CD">
        <w:rPr>
          <w:bCs/>
        </w:rPr>
        <w:t xml:space="preserve"> (film)</w:t>
      </w:r>
      <w:r w:rsidR="00C70F27">
        <w:rPr>
          <w:bCs/>
        </w:rPr>
        <w:t xml:space="preserve"> OR/AND </w:t>
      </w:r>
      <w:r w:rsidR="00C70F27" w:rsidRPr="009A61CD">
        <w:t xml:space="preserve">Gabriele </w:t>
      </w:r>
      <w:proofErr w:type="spellStart"/>
      <w:r w:rsidR="00C70F27" w:rsidRPr="009A61CD">
        <w:t>Salvatores</w:t>
      </w:r>
      <w:proofErr w:type="spellEnd"/>
      <w:r w:rsidR="00C70F27" w:rsidRPr="009A61CD">
        <w:t xml:space="preserve">, </w:t>
      </w:r>
      <w:proofErr w:type="spellStart"/>
      <w:r w:rsidR="00C70F27" w:rsidRPr="009A61CD">
        <w:rPr>
          <w:i/>
        </w:rPr>
        <w:t>Mediterraneo</w:t>
      </w:r>
      <w:proofErr w:type="spellEnd"/>
      <w:r w:rsidR="00C70F27" w:rsidRPr="009A61CD">
        <w:rPr>
          <w:i/>
        </w:rPr>
        <w:t xml:space="preserve"> </w:t>
      </w:r>
      <w:r w:rsidR="00C70F27" w:rsidRPr="009A61CD">
        <w:t>(1991)</w:t>
      </w:r>
      <w:r w:rsidR="00C70F27">
        <w:tab/>
      </w:r>
    </w:p>
    <w:p w14:paraId="1EA19C4F" w14:textId="728C9673" w:rsidR="006E67E0" w:rsidRPr="009A61CD" w:rsidRDefault="006E67E0" w:rsidP="006E67E0">
      <w:pPr>
        <w:rPr>
          <w:b/>
          <w:bCs/>
        </w:rPr>
      </w:pPr>
    </w:p>
    <w:p w14:paraId="4693B52C" w14:textId="1EF4358F" w:rsidR="007B5A04" w:rsidRPr="009A61CD" w:rsidRDefault="007B5A04" w:rsidP="007B5A04">
      <w:pPr>
        <w:rPr>
          <w:b/>
          <w:bCs/>
        </w:rPr>
      </w:pPr>
      <w:r w:rsidRPr="009A61CD">
        <w:rPr>
          <w:b/>
          <w:bCs/>
        </w:rPr>
        <w:t>Nov. 5</w:t>
      </w:r>
      <w:r w:rsidR="006E67E0" w:rsidRPr="009A61CD">
        <w:rPr>
          <w:b/>
          <w:bCs/>
        </w:rPr>
        <w:tab/>
      </w:r>
      <w:r w:rsidR="006E67E0" w:rsidRPr="009A61CD">
        <w:rPr>
          <w:b/>
          <w:bCs/>
        </w:rPr>
        <w:tab/>
      </w:r>
      <w:proofErr w:type="spellStart"/>
      <w:r w:rsidR="006E67E0" w:rsidRPr="008D2C12">
        <w:rPr>
          <w:bCs/>
        </w:rPr>
        <w:t>Menis</w:t>
      </w:r>
      <w:proofErr w:type="spellEnd"/>
      <w:r w:rsidR="006E67E0" w:rsidRPr="008D2C12">
        <w:rPr>
          <w:bCs/>
        </w:rPr>
        <w:t xml:space="preserve"> </w:t>
      </w:r>
      <w:proofErr w:type="spellStart"/>
      <w:r w:rsidR="006E67E0" w:rsidRPr="008D2C12">
        <w:rPr>
          <w:bCs/>
        </w:rPr>
        <w:t>Koumandareas</w:t>
      </w:r>
      <w:proofErr w:type="spellEnd"/>
      <w:r w:rsidR="006E67E0" w:rsidRPr="008D2C12">
        <w:rPr>
          <w:bCs/>
        </w:rPr>
        <w:t>,</w:t>
      </w:r>
      <w:r w:rsidR="006E67E0" w:rsidRPr="009A61CD">
        <w:rPr>
          <w:b/>
          <w:bCs/>
        </w:rPr>
        <w:t xml:space="preserve"> </w:t>
      </w:r>
      <w:r w:rsidR="006E67E0" w:rsidRPr="009A61CD">
        <w:rPr>
          <w:i/>
        </w:rPr>
        <w:t>Their Smell makes me Want to Cry</w:t>
      </w:r>
      <w:r w:rsidR="00964323">
        <w:rPr>
          <w:i/>
        </w:rPr>
        <w:t xml:space="preserve"> </w:t>
      </w:r>
      <w:r w:rsidR="00964323">
        <w:t>(select stories)</w:t>
      </w:r>
      <w:r w:rsidR="006E67E0" w:rsidRPr="009A61CD">
        <w:rPr>
          <w:i/>
        </w:rPr>
        <w:t>.</w:t>
      </w:r>
    </w:p>
    <w:p w14:paraId="2B9A36A5" w14:textId="77777777" w:rsidR="007B5A04" w:rsidRPr="009A61CD" w:rsidRDefault="007B5A04" w:rsidP="007B5A04">
      <w:pPr>
        <w:rPr>
          <w:b/>
          <w:bCs/>
        </w:rPr>
      </w:pPr>
    </w:p>
    <w:p w14:paraId="562F33BA" w14:textId="11DF3870" w:rsidR="007B5A04" w:rsidRPr="00964323" w:rsidRDefault="007B5A04" w:rsidP="007B5A04">
      <w:pPr>
        <w:rPr>
          <w:b/>
          <w:bCs/>
        </w:rPr>
      </w:pPr>
      <w:r w:rsidRPr="009A61CD">
        <w:rPr>
          <w:b/>
          <w:bCs/>
        </w:rPr>
        <w:t>Nov. 7</w:t>
      </w:r>
      <w:r w:rsidR="008D2C12">
        <w:rPr>
          <w:b/>
          <w:bCs/>
        </w:rPr>
        <w:tab/>
      </w:r>
      <w:r w:rsidR="008D2C12">
        <w:rPr>
          <w:b/>
          <w:bCs/>
        </w:rPr>
        <w:tab/>
      </w:r>
      <w:proofErr w:type="spellStart"/>
      <w:r w:rsidR="008D2C12" w:rsidRPr="008D2C12">
        <w:rPr>
          <w:bCs/>
        </w:rPr>
        <w:t>Menis</w:t>
      </w:r>
      <w:proofErr w:type="spellEnd"/>
      <w:r w:rsidR="008D2C12" w:rsidRPr="008D2C12">
        <w:rPr>
          <w:bCs/>
        </w:rPr>
        <w:t xml:space="preserve"> </w:t>
      </w:r>
      <w:proofErr w:type="spellStart"/>
      <w:r w:rsidR="008D2C12" w:rsidRPr="008D2C12">
        <w:rPr>
          <w:bCs/>
        </w:rPr>
        <w:t>Koumandareas</w:t>
      </w:r>
      <w:proofErr w:type="spellEnd"/>
      <w:r w:rsidR="008D2C12" w:rsidRPr="008D2C12">
        <w:rPr>
          <w:bCs/>
        </w:rPr>
        <w:t>,</w:t>
      </w:r>
      <w:r w:rsidR="008D2C12" w:rsidRPr="009A61CD">
        <w:rPr>
          <w:b/>
          <w:bCs/>
        </w:rPr>
        <w:t xml:space="preserve"> </w:t>
      </w:r>
      <w:r w:rsidR="008D2C12" w:rsidRPr="009A61CD">
        <w:rPr>
          <w:i/>
        </w:rPr>
        <w:t>Their Smell makes me Want to Cry</w:t>
      </w:r>
      <w:r w:rsidR="00964323">
        <w:rPr>
          <w:i/>
        </w:rPr>
        <w:t xml:space="preserve"> </w:t>
      </w:r>
      <w:r w:rsidR="00964323">
        <w:t>(select stories)</w:t>
      </w:r>
    </w:p>
    <w:p w14:paraId="6BE053F7" w14:textId="77777777" w:rsidR="007B5A04" w:rsidRPr="009A61CD" w:rsidRDefault="007B5A04" w:rsidP="007B5A04">
      <w:pPr>
        <w:rPr>
          <w:b/>
          <w:bCs/>
          <w:u w:val="single"/>
        </w:rPr>
      </w:pPr>
    </w:p>
    <w:p w14:paraId="18020C11" w14:textId="77777777" w:rsidR="007B5A04" w:rsidRPr="009A61CD" w:rsidRDefault="007B5A04" w:rsidP="007B5A04">
      <w:pPr>
        <w:rPr>
          <w:b/>
          <w:bCs/>
          <w:u w:val="single"/>
        </w:rPr>
      </w:pPr>
    </w:p>
    <w:p w14:paraId="219599DB" w14:textId="77777777" w:rsidR="007B5A04" w:rsidRPr="009A61CD" w:rsidRDefault="007B5A04" w:rsidP="007B5A04">
      <w:pPr>
        <w:rPr>
          <w:b/>
          <w:bCs/>
          <w:u w:val="single"/>
        </w:rPr>
      </w:pPr>
      <w:r w:rsidRPr="009A61CD">
        <w:rPr>
          <w:b/>
          <w:bCs/>
          <w:u w:val="single"/>
        </w:rPr>
        <w:t>WEEK 11</w:t>
      </w:r>
    </w:p>
    <w:p w14:paraId="033C2A73" w14:textId="77777777" w:rsidR="007B5A04" w:rsidRPr="009A61CD" w:rsidRDefault="007B5A04" w:rsidP="007B5A04">
      <w:pPr>
        <w:rPr>
          <w:b/>
          <w:bCs/>
          <w:u w:val="single"/>
        </w:rPr>
      </w:pPr>
    </w:p>
    <w:p w14:paraId="3635209F" w14:textId="6F0C0529" w:rsidR="007B5A04" w:rsidRPr="009A61CD" w:rsidRDefault="00A97C67" w:rsidP="007B5A04">
      <w:pPr>
        <w:rPr>
          <w:b/>
          <w:bCs/>
        </w:rPr>
      </w:pPr>
      <w:r w:rsidRPr="009A61CD">
        <w:rPr>
          <w:b/>
          <w:bCs/>
        </w:rPr>
        <w:t>Nov. 10</w:t>
      </w:r>
      <w:r w:rsidR="006E67E0" w:rsidRPr="009A61CD">
        <w:rPr>
          <w:b/>
          <w:bCs/>
        </w:rPr>
        <w:tab/>
      </w:r>
      <w:r w:rsidR="006E67E0" w:rsidRPr="009A61CD">
        <w:t xml:space="preserve">Kostas </w:t>
      </w:r>
      <w:proofErr w:type="spellStart"/>
      <w:r w:rsidR="006E67E0" w:rsidRPr="009A61CD">
        <w:t>Tachtses</w:t>
      </w:r>
      <w:proofErr w:type="spellEnd"/>
      <w:r w:rsidR="006E67E0" w:rsidRPr="009A61CD">
        <w:t xml:space="preserve">, </w:t>
      </w:r>
      <w:r w:rsidR="006E67E0" w:rsidRPr="009A61CD">
        <w:rPr>
          <w:i/>
        </w:rPr>
        <w:t>The Third Wedding Wreath</w:t>
      </w:r>
    </w:p>
    <w:p w14:paraId="2F313900" w14:textId="77777777" w:rsidR="00A97C67" w:rsidRPr="009A61CD" w:rsidRDefault="00A97C67" w:rsidP="007B5A04">
      <w:pPr>
        <w:rPr>
          <w:b/>
          <w:bCs/>
        </w:rPr>
      </w:pPr>
    </w:p>
    <w:p w14:paraId="0E647930" w14:textId="3933F7F7" w:rsidR="00A97C67" w:rsidRPr="009A61CD" w:rsidRDefault="00A97C67" w:rsidP="007B5A04">
      <w:pPr>
        <w:rPr>
          <w:b/>
          <w:bCs/>
        </w:rPr>
      </w:pPr>
      <w:r w:rsidRPr="009A61CD">
        <w:rPr>
          <w:b/>
          <w:bCs/>
        </w:rPr>
        <w:t>Nov. 12</w:t>
      </w:r>
      <w:r w:rsidR="00991335">
        <w:rPr>
          <w:b/>
          <w:bCs/>
        </w:rPr>
        <w:tab/>
        <w:t>“</w:t>
      </w:r>
      <w:r w:rsidR="00991335">
        <w:rPr>
          <w:b/>
          <w:bCs/>
        </w:rPr>
        <w:tab/>
        <w:t>“</w:t>
      </w:r>
    </w:p>
    <w:p w14:paraId="3F89E527" w14:textId="77777777" w:rsidR="00A97C67" w:rsidRPr="009A61CD" w:rsidRDefault="00A97C67" w:rsidP="007B5A04">
      <w:pPr>
        <w:rPr>
          <w:b/>
          <w:bCs/>
        </w:rPr>
      </w:pPr>
    </w:p>
    <w:p w14:paraId="2828E448" w14:textId="43A5AD05" w:rsidR="00A97C67" w:rsidRDefault="00A97C67" w:rsidP="007B5A04">
      <w:pPr>
        <w:rPr>
          <w:b/>
          <w:bCs/>
        </w:rPr>
      </w:pPr>
      <w:r w:rsidRPr="009A61CD">
        <w:rPr>
          <w:b/>
          <w:bCs/>
        </w:rPr>
        <w:t>Nov. 14</w:t>
      </w:r>
      <w:r w:rsidR="00991335">
        <w:rPr>
          <w:b/>
          <w:bCs/>
        </w:rPr>
        <w:tab/>
        <w:t>“</w:t>
      </w:r>
      <w:r w:rsidR="00991335">
        <w:rPr>
          <w:b/>
          <w:bCs/>
        </w:rPr>
        <w:tab/>
        <w:t>“</w:t>
      </w:r>
    </w:p>
    <w:p w14:paraId="6340CABB" w14:textId="77777777" w:rsidR="00991335" w:rsidRPr="009A61CD" w:rsidRDefault="00991335" w:rsidP="007B5A04">
      <w:pPr>
        <w:rPr>
          <w:b/>
          <w:bCs/>
        </w:rPr>
      </w:pPr>
    </w:p>
    <w:p w14:paraId="43CA7333" w14:textId="77777777" w:rsidR="00A97C67" w:rsidRPr="009A61CD" w:rsidRDefault="00A97C67" w:rsidP="007B5A04">
      <w:pPr>
        <w:rPr>
          <w:b/>
          <w:bCs/>
          <w:u w:val="single"/>
        </w:rPr>
      </w:pPr>
    </w:p>
    <w:p w14:paraId="48B24B96" w14:textId="77777777" w:rsidR="007B5A04" w:rsidRPr="009A61CD" w:rsidRDefault="007B5A04" w:rsidP="007B5A04">
      <w:pPr>
        <w:rPr>
          <w:b/>
          <w:bCs/>
          <w:u w:val="single"/>
        </w:rPr>
      </w:pPr>
      <w:r w:rsidRPr="009A61CD">
        <w:rPr>
          <w:b/>
          <w:bCs/>
          <w:u w:val="single"/>
        </w:rPr>
        <w:t>WEEK 12</w:t>
      </w:r>
    </w:p>
    <w:p w14:paraId="7B0A8E15" w14:textId="77777777" w:rsidR="007B5A04" w:rsidRPr="009A61CD" w:rsidRDefault="007B5A04" w:rsidP="007B5A04">
      <w:pPr>
        <w:rPr>
          <w:b/>
          <w:bCs/>
          <w:u w:val="single"/>
        </w:rPr>
      </w:pPr>
    </w:p>
    <w:p w14:paraId="5EF9BE9A" w14:textId="08F76BF2" w:rsidR="00A97C67" w:rsidRPr="009A61CD" w:rsidRDefault="00A97C67" w:rsidP="007B5A04">
      <w:pPr>
        <w:rPr>
          <w:b/>
          <w:bCs/>
        </w:rPr>
      </w:pPr>
      <w:r w:rsidRPr="009A61CD">
        <w:rPr>
          <w:b/>
          <w:bCs/>
        </w:rPr>
        <w:t>Nov. 17</w:t>
      </w:r>
      <w:r w:rsidR="008D2C12">
        <w:rPr>
          <w:b/>
          <w:bCs/>
        </w:rPr>
        <w:tab/>
      </w:r>
      <w:r w:rsidR="008D2C12" w:rsidRPr="008D2C12">
        <w:rPr>
          <w:bCs/>
        </w:rPr>
        <w:t xml:space="preserve">Lawrence Durrell, </w:t>
      </w:r>
      <w:r w:rsidR="008D2C12" w:rsidRPr="008D2C12">
        <w:rPr>
          <w:bCs/>
          <w:i/>
        </w:rPr>
        <w:t>Bitter Lemons</w:t>
      </w:r>
    </w:p>
    <w:p w14:paraId="2E120744" w14:textId="77777777" w:rsidR="00A97C67" w:rsidRPr="009A61CD" w:rsidRDefault="00A97C67" w:rsidP="007B5A04">
      <w:pPr>
        <w:rPr>
          <w:b/>
          <w:bCs/>
        </w:rPr>
      </w:pPr>
    </w:p>
    <w:p w14:paraId="04AD9612" w14:textId="77777777" w:rsidR="00A97C67" w:rsidRPr="009A61CD" w:rsidRDefault="00A97C67" w:rsidP="007B5A04">
      <w:pPr>
        <w:rPr>
          <w:b/>
          <w:bCs/>
        </w:rPr>
      </w:pPr>
      <w:r w:rsidRPr="009A61CD">
        <w:rPr>
          <w:b/>
          <w:bCs/>
        </w:rPr>
        <w:t>Nov. 19</w:t>
      </w:r>
    </w:p>
    <w:p w14:paraId="1262E644" w14:textId="77777777" w:rsidR="00A97C67" w:rsidRPr="009A61CD" w:rsidRDefault="00A97C67" w:rsidP="007B5A04">
      <w:pPr>
        <w:rPr>
          <w:b/>
          <w:bCs/>
        </w:rPr>
      </w:pPr>
    </w:p>
    <w:p w14:paraId="77287B3E" w14:textId="77777777" w:rsidR="00A97C67" w:rsidRPr="009A61CD" w:rsidRDefault="00A97C67" w:rsidP="007B5A04">
      <w:pPr>
        <w:rPr>
          <w:b/>
          <w:bCs/>
        </w:rPr>
      </w:pPr>
      <w:r w:rsidRPr="009A61CD">
        <w:rPr>
          <w:b/>
          <w:bCs/>
        </w:rPr>
        <w:t>Nov. 21</w:t>
      </w:r>
    </w:p>
    <w:p w14:paraId="670CF0BB" w14:textId="77777777" w:rsidR="00A97C67" w:rsidRPr="009A61CD" w:rsidRDefault="00A97C67" w:rsidP="007B5A04">
      <w:pPr>
        <w:rPr>
          <w:b/>
          <w:bCs/>
          <w:u w:val="single"/>
        </w:rPr>
      </w:pPr>
    </w:p>
    <w:p w14:paraId="767C35D5" w14:textId="77777777" w:rsidR="00A97C67" w:rsidRPr="009A61CD" w:rsidRDefault="00A97C67" w:rsidP="007B5A04">
      <w:pPr>
        <w:rPr>
          <w:b/>
          <w:bCs/>
          <w:u w:val="single"/>
        </w:rPr>
      </w:pPr>
    </w:p>
    <w:p w14:paraId="162A2EE8" w14:textId="77777777" w:rsidR="007B5A04" w:rsidRPr="009A61CD" w:rsidRDefault="007B5A04" w:rsidP="007B5A04">
      <w:pPr>
        <w:rPr>
          <w:b/>
          <w:bCs/>
          <w:u w:val="single"/>
        </w:rPr>
      </w:pPr>
      <w:r w:rsidRPr="009A61CD">
        <w:rPr>
          <w:b/>
          <w:bCs/>
          <w:u w:val="single"/>
        </w:rPr>
        <w:t>WEEK 13</w:t>
      </w:r>
    </w:p>
    <w:p w14:paraId="6B563DF0" w14:textId="77777777" w:rsidR="007B5A04" w:rsidRPr="009A61CD" w:rsidRDefault="007B5A04" w:rsidP="007B5A04">
      <w:pPr>
        <w:rPr>
          <w:b/>
          <w:bCs/>
          <w:u w:val="single"/>
        </w:rPr>
      </w:pPr>
    </w:p>
    <w:p w14:paraId="66932136" w14:textId="58977489" w:rsidR="00A97C67" w:rsidRPr="009A61CD" w:rsidRDefault="00A97C67" w:rsidP="008D2C12">
      <w:pPr>
        <w:ind w:left="1440" w:hanging="1440"/>
        <w:rPr>
          <w:b/>
          <w:bCs/>
        </w:rPr>
      </w:pPr>
      <w:r w:rsidRPr="009A61CD">
        <w:rPr>
          <w:b/>
          <w:bCs/>
        </w:rPr>
        <w:t>Nov. 24</w:t>
      </w:r>
      <w:r w:rsidR="008D2C12">
        <w:rPr>
          <w:b/>
          <w:bCs/>
        </w:rPr>
        <w:tab/>
      </w:r>
      <w:r w:rsidR="008D2C12">
        <w:rPr>
          <w:color w:val="000000"/>
        </w:rPr>
        <w:t>Documentary s</w:t>
      </w:r>
      <w:r w:rsidR="008D2C12" w:rsidRPr="006620D1">
        <w:rPr>
          <w:color w:val="000000"/>
        </w:rPr>
        <w:t xml:space="preserve">creening of Elias </w:t>
      </w:r>
      <w:proofErr w:type="spellStart"/>
      <w:r w:rsidR="008D2C12" w:rsidRPr="006620D1">
        <w:rPr>
          <w:color w:val="000000"/>
        </w:rPr>
        <w:t>Demetriou</w:t>
      </w:r>
      <w:proofErr w:type="spellEnd"/>
      <w:r w:rsidR="008D2C12" w:rsidRPr="006620D1">
        <w:rPr>
          <w:color w:val="000000"/>
        </w:rPr>
        <w:t xml:space="preserve">, </w:t>
      </w:r>
      <w:proofErr w:type="spellStart"/>
      <w:r w:rsidR="008D2C12" w:rsidRPr="006620D1">
        <w:rPr>
          <w:i/>
          <w:color w:val="000000"/>
        </w:rPr>
        <w:t>Pyla</w:t>
      </w:r>
      <w:proofErr w:type="spellEnd"/>
      <w:r w:rsidR="008D2C12" w:rsidRPr="006620D1">
        <w:rPr>
          <w:i/>
          <w:color w:val="000000"/>
        </w:rPr>
        <w:t>: Living Together, Living Separately</w:t>
      </w:r>
      <w:r w:rsidR="008D2C12" w:rsidRPr="006620D1">
        <w:rPr>
          <w:color w:val="000000"/>
        </w:rPr>
        <w:t xml:space="preserve">   </w:t>
      </w:r>
    </w:p>
    <w:p w14:paraId="356E0CBA" w14:textId="77777777" w:rsidR="00A97C67" w:rsidRPr="009A61CD" w:rsidRDefault="00A97C67" w:rsidP="007B5A04">
      <w:pPr>
        <w:rPr>
          <w:b/>
          <w:bCs/>
          <w:u w:val="single"/>
        </w:rPr>
      </w:pPr>
    </w:p>
    <w:p w14:paraId="59EB1BED" w14:textId="77777777" w:rsidR="00A97C67" w:rsidRPr="009A61CD" w:rsidRDefault="00A97C67" w:rsidP="007B5A04">
      <w:pPr>
        <w:rPr>
          <w:b/>
          <w:bCs/>
          <w:u w:val="single"/>
        </w:rPr>
      </w:pPr>
      <w:r w:rsidRPr="009A61CD">
        <w:rPr>
          <w:b/>
          <w:bCs/>
        </w:rPr>
        <w:lastRenderedPageBreak/>
        <w:t>Nov. 26</w:t>
      </w:r>
      <w:r w:rsidRPr="009A61CD">
        <w:rPr>
          <w:b/>
          <w:bCs/>
        </w:rPr>
        <w:tab/>
      </w:r>
      <w:r w:rsidRPr="009A61CD">
        <w:rPr>
          <w:b/>
          <w:bCs/>
          <w:u w:val="single"/>
        </w:rPr>
        <w:t>NO CLASS</w:t>
      </w:r>
    </w:p>
    <w:p w14:paraId="2B9B4391" w14:textId="77777777" w:rsidR="00A97C67" w:rsidRPr="009A61CD" w:rsidRDefault="00A97C67" w:rsidP="007B5A04">
      <w:pPr>
        <w:rPr>
          <w:b/>
          <w:bCs/>
          <w:u w:val="single"/>
        </w:rPr>
      </w:pPr>
    </w:p>
    <w:p w14:paraId="7E7BDDCD" w14:textId="77777777" w:rsidR="00A97C67" w:rsidRPr="009A61CD" w:rsidRDefault="00A97C67" w:rsidP="007B5A04">
      <w:pPr>
        <w:rPr>
          <w:b/>
          <w:bCs/>
          <w:u w:val="single"/>
        </w:rPr>
      </w:pPr>
      <w:r w:rsidRPr="009A61CD">
        <w:rPr>
          <w:b/>
          <w:bCs/>
        </w:rPr>
        <w:t>Nov. 28</w:t>
      </w:r>
      <w:r w:rsidRPr="009A61CD">
        <w:rPr>
          <w:b/>
          <w:bCs/>
        </w:rPr>
        <w:tab/>
      </w:r>
      <w:r w:rsidRPr="009A61CD">
        <w:rPr>
          <w:b/>
          <w:bCs/>
          <w:u w:val="single"/>
        </w:rPr>
        <w:t>THANKSGIVING HOLIDAY</w:t>
      </w:r>
    </w:p>
    <w:p w14:paraId="70F8F04A" w14:textId="77777777" w:rsidR="00A97C67" w:rsidRPr="009A61CD" w:rsidRDefault="00A97C67" w:rsidP="007B5A04">
      <w:pPr>
        <w:rPr>
          <w:b/>
          <w:bCs/>
          <w:u w:val="single"/>
        </w:rPr>
      </w:pPr>
    </w:p>
    <w:p w14:paraId="1927399A" w14:textId="77777777" w:rsidR="00A97C67" w:rsidRPr="009A61CD" w:rsidRDefault="00A97C67" w:rsidP="007B5A04">
      <w:pPr>
        <w:rPr>
          <w:b/>
          <w:bCs/>
          <w:u w:val="single"/>
        </w:rPr>
      </w:pPr>
    </w:p>
    <w:p w14:paraId="10D98005" w14:textId="77777777" w:rsidR="007B5A04" w:rsidRPr="009A61CD" w:rsidRDefault="007B5A04" w:rsidP="007B5A04">
      <w:pPr>
        <w:rPr>
          <w:b/>
          <w:bCs/>
          <w:u w:val="single"/>
        </w:rPr>
      </w:pPr>
      <w:r w:rsidRPr="009A61CD">
        <w:rPr>
          <w:b/>
          <w:bCs/>
          <w:u w:val="single"/>
        </w:rPr>
        <w:t>WEEK 14</w:t>
      </w:r>
    </w:p>
    <w:p w14:paraId="031106B4" w14:textId="77777777" w:rsidR="007B5A04" w:rsidRPr="009A61CD" w:rsidRDefault="007B5A04" w:rsidP="007B5A04">
      <w:pPr>
        <w:rPr>
          <w:b/>
          <w:bCs/>
          <w:u w:val="single"/>
        </w:rPr>
      </w:pPr>
    </w:p>
    <w:p w14:paraId="5FCFE389" w14:textId="592AA079" w:rsidR="00964323" w:rsidRDefault="00A97C67" w:rsidP="00964323">
      <w:pPr>
        <w:ind w:left="1440" w:hanging="1440"/>
        <w:rPr>
          <w:color w:val="000000"/>
        </w:rPr>
      </w:pPr>
      <w:r w:rsidRPr="009A61CD">
        <w:rPr>
          <w:b/>
          <w:bCs/>
        </w:rPr>
        <w:t>Dec. 1</w:t>
      </w:r>
      <w:r w:rsidR="00964323">
        <w:rPr>
          <w:b/>
          <w:bCs/>
        </w:rPr>
        <w:tab/>
      </w:r>
      <w:r w:rsidR="00964323">
        <w:rPr>
          <w:color w:val="000000"/>
        </w:rPr>
        <w:t xml:space="preserve">Costas </w:t>
      </w:r>
      <w:proofErr w:type="spellStart"/>
      <w:r w:rsidR="00964323">
        <w:rPr>
          <w:color w:val="000000"/>
        </w:rPr>
        <w:t>Douzinas</w:t>
      </w:r>
      <w:proofErr w:type="spellEnd"/>
      <w:r w:rsidR="00964323">
        <w:rPr>
          <w:color w:val="000000"/>
        </w:rPr>
        <w:t xml:space="preserve">, </w:t>
      </w:r>
      <w:r w:rsidR="00964323">
        <w:rPr>
          <w:i/>
          <w:color w:val="000000"/>
        </w:rPr>
        <w:t>Philosop</w:t>
      </w:r>
      <w:r w:rsidR="00072002">
        <w:rPr>
          <w:i/>
          <w:color w:val="000000"/>
        </w:rPr>
        <w:t xml:space="preserve">hy and Resistance in the Crisis </w:t>
      </w:r>
      <w:r w:rsidR="00072002">
        <w:rPr>
          <w:color w:val="000000"/>
        </w:rPr>
        <w:t>(excerpt)</w:t>
      </w:r>
    </w:p>
    <w:p w14:paraId="1C613B3F" w14:textId="07DDCA8C" w:rsidR="00072002" w:rsidRPr="00072002" w:rsidRDefault="00072002" w:rsidP="00964323">
      <w:pPr>
        <w:ind w:left="1440" w:hanging="1440"/>
        <w:rPr>
          <w:color w:val="000000"/>
        </w:rPr>
      </w:pPr>
      <w:r>
        <w:rPr>
          <w:b/>
          <w:bCs/>
        </w:rPr>
        <w:tab/>
        <w:t xml:space="preserve">&amp; </w:t>
      </w:r>
      <w:proofErr w:type="gramStart"/>
      <w:r>
        <w:rPr>
          <w:b/>
          <w:bCs/>
        </w:rPr>
        <w:t>readings</w:t>
      </w:r>
      <w:proofErr w:type="gramEnd"/>
      <w:r>
        <w:rPr>
          <w:b/>
          <w:bCs/>
        </w:rPr>
        <w:t xml:space="preserve"> on the Greek crisis; </w:t>
      </w:r>
      <w:proofErr w:type="spellStart"/>
      <w:r>
        <w:rPr>
          <w:b/>
          <w:bCs/>
        </w:rPr>
        <w:t>Gezi</w:t>
      </w:r>
      <w:proofErr w:type="spellEnd"/>
      <w:r>
        <w:rPr>
          <w:b/>
          <w:bCs/>
        </w:rPr>
        <w:t xml:space="preserve"> Park protests; and ‘Arab Spring’. </w:t>
      </w:r>
    </w:p>
    <w:p w14:paraId="3F3AD46C" w14:textId="54230DA9" w:rsidR="00A97C67" w:rsidRPr="009A61CD" w:rsidRDefault="00A97C67" w:rsidP="007B5A04">
      <w:pPr>
        <w:rPr>
          <w:b/>
          <w:bCs/>
        </w:rPr>
      </w:pPr>
    </w:p>
    <w:p w14:paraId="47D6AD56" w14:textId="77777777" w:rsidR="00072002" w:rsidRDefault="00A97C67" w:rsidP="007B5A04">
      <w:pPr>
        <w:rPr>
          <w:b/>
          <w:bCs/>
        </w:rPr>
      </w:pPr>
      <w:r w:rsidRPr="009A61CD">
        <w:rPr>
          <w:b/>
          <w:bCs/>
        </w:rPr>
        <w:t>Dec. 3</w:t>
      </w:r>
      <w:r w:rsidR="00964323">
        <w:rPr>
          <w:b/>
          <w:bCs/>
        </w:rPr>
        <w:tab/>
      </w:r>
      <w:r w:rsidR="00964323">
        <w:rPr>
          <w:b/>
          <w:bCs/>
        </w:rPr>
        <w:tab/>
      </w:r>
      <w:r w:rsidR="00072002">
        <w:rPr>
          <w:b/>
          <w:bCs/>
        </w:rPr>
        <w:t>“</w:t>
      </w:r>
      <w:r w:rsidR="00072002">
        <w:rPr>
          <w:b/>
          <w:bCs/>
        </w:rPr>
        <w:tab/>
        <w:t>“</w:t>
      </w:r>
    </w:p>
    <w:p w14:paraId="049ACF97" w14:textId="11C49F13" w:rsidR="00A97C67" w:rsidRPr="009A61CD" w:rsidRDefault="00964323" w:rsidP="00072002">
      <w:pPr>
        <w:ind w:left="720" w:firstLine="720"/>
        <w:rPr>
          <w:b/>
          <w:bCs/>
        </w:rPr>
      </w:pPr>
      <w:r>
        <w:rPr>
          <w:b/>
          <w:bCs/>
        </w:rPr>
        <w:t>Presentation of final papers</w:t>
      </w:r>
    </w:p>
    <w:p w14:paraId="421A78CC" w14:textId="77777777" w:rsidR="00A97C67" w:rsidRPr="009A61CD" w:rsidRDefault="00A97C67" w:rsidP="007B5A04">
      <w:pPr>
        <w:rPr>
          <w:b/>
          <w:bCs/>
        </w:rPr>
      </w:pPr>
    </w:p>
    <w:p w14:paraId="0C98F2A5" w14:textId="484EC1EB" w:rsidR="00A97C67" w:rsidRPr="009A61CD" w:rsidRDefault="00A97C67" w:rsidP="007B5A04">
      <w:pPr>
        <w:rPr>
          <w:b/>
          <w:bCs/>
        </w:rPr>
      </w:pPr>
      <w:r w:rsidRPr="009A61CD">
        <w:rPr>
          <w:b/>
          <w:bCs/>
        </w:rPr>
        <w:t>Dec. 5</w:t>
      </w:r>
      <w:r w:rsidR="00964323">
        <w:rPr>
          <w:b/>
          <w:bCs/>
        </w:rPr>
        <w:tab/>
      </w:r>
      <w:r w:rsidR="00964323">
        <w:rPr>
          <w:b/>
          <w:bCs/>
        </w:rPr>
        <w:tab/>
        <w:t>Presentation of final papers.</w:t>
      </w:r>
    </w:p>
    <w:p w14:paraId="62A150D2" w14:textId="77777777" w:rsidR="00A97C67" w:rsidRPr="009A61CD" w:rsidRDefault="00A97C67" w:rsidP="007B5A04">
      <w:pPr>
        <w:rPr>
          <w:b/>
          <w:bCs/>
          <w:u w:val="single"/>
        </w:rPr>
      </w:pPr>
    </w:p>
    <w:p w14:paraId="61A680EC" w14:textId="77777777" w:rsidR="007B5A04" w:rsidRPr="009A61CD" w:rsidRDefault="007B5A04" w:rsidP="007B5A04">
      <w:pPr>
        <w:rPr>
          <w:b/>
          <w:bCs/>
          <w:u w:val="single"/>
        </w:rPr>
      </w:pPr>
    </w:p>
    <w:p w14:paraId="7176608E" w14:textId="09523AE4" w:rsidR="00C70F27" w:rsidRPr="00F7501F" w:rsidRDefault="009A3AB4" w:rsidP="00C70F27">
      <w:pPr>
        <w:rPr>
          <w:b/>
          <w:smallCaps/>
        </w:rPr>
      </w:pPr>
      <w:r w:rsidRPr="00F7501F">
        <w:rPr>
          <w:b/>
          <w:smallCaps/>
        </w:rPr>
        <w:t xml:space="preserve">REQUIRED </w:t>
      </w:r>
      <w:r w:rsidR="00874F86">
        <w:rPr>
          <w:b/>
          <w:smallCaps/>
        </w:rPr>
        <w:t>PRIMARY WORKS</w:t>
      </w:r>
    </w:p>
    <w:p w14:paraId="65632444" w14:textId="77777777" w:rsidR="00C70F27" w:rsidRPr="00F7501F" w:rsidRDefault="00C70F27" w:rsidP="00C70F27">
      <w:pPr>
        <w:widowControl w:val="0"/>
        <w:autoSpaceDE w:val="0"/>
        <w:autoSpaceDN w:val="0"/>
        <w:adjustRightInd w:val="0"/>
      </w:pPr>
    </w:p>
    <w:p w14:paraId="2442B5E5" w14:textId="77777777" w:rsidR="00072002" w:rsidRPr="00B4658F" w:rsidRDefault="00072002" w:rsidP="00072002">
      <w:r w:rsidRPr="00B4658F">
        <w:t xml:space="preserve">Constantine </w:t>
      </w:r>
      <w:proofErr w:type="spellStart"/>
      <w:r w:rsidRPr="00B4658F">
        <w:t>Cavafy</w:t>
      </w:r>
      <w:proofErr w:type="spellEnd"/>
      <w:r w:rsidRPr="00B4658F">
        <w:t xml:space="preserve">, </w:t>
      </w:r>
      <w:r w:rsidRPr="00B4658F">
        <w:rPr>
          <w:i/>
        </w:rPr>
        <w:t xml:space="preserve">Collected Poems. </w:t>
      </w:r>
      <w:r w:rsidRPr="00B4658F">
        <w:t>Princeton: Princeton University Press, 1992.</w:t>
      </w:r>
    </w:p>
    <w:p w14:paraId="6A0D43A2" w14:textId="77777777" w:rsidR="00C70F27" w:rsidRDefault="00C70F27" w:rsidP="00C70F27">
      <w:pPr>
        <w:widowControl w:val="0"/>
        <w:autoSpaceDE w:val="0"/>
        <w:autoSpaceDN w:val="0"/>
        <w:adjustRightInd w:val="0"/>
        <w:rPr>
          <w:i/>
          <w:iCs/>
        </w:rPr>
      </w:pPr>
    </w:p>
    <w:p w14:paraId="29554872" w14:textId="77777777" w:rsidR="00072002" w:rsidRPr="00B4658F" w:rsidRDefault="00072002" w:rsidP="00072002">
      <w:proofErr w:type="gramStart"/>
      <w:r w:rsidRPr="00B4658F">
        <w:t xml:space="preserve">Lawrence Durrell, </w:t>
      </w:r>
      <w:r w:rsidRPr="00B4658F">
        <w:rPr>
          <w:i/>
        </w:rPr>
        <w:t>Bitter Lemons.</w:t>
      </w:r>
      <w:proofErr w:type="gramEnd"/>
      <w:r w:rsidRPr="00B4658F">
        <w:rPr>
          <w:i/>
        </w:rPr>
        <w:t xml:space="preserve"> </w:t>
      </w:r>
      <w:r w:rsidRPr="00B4658F">
        <w:t>New York: E.P. Dutton, 1957.</w:t>
      </w:r>
    </w:p>
    <w:p w14:paraId="47C91634" w14:textId="77777777" w:rsidR="00072002" w:rsidRPr="00B4658F" w:rsidRDefault="00072002" w:rsidP="00072002"/>
    <w:p w14:paraId="0865AC19" w14:textId="77777777" w:rsidR="00072002" w:rsidRPr="00B4658F" w:rsidRDefault="00072002" w:rsidP="00072002">
      <w:r w:rsidRPr="00B4658F">
        <w:t xml:space="preserve">_____. </w:t>
      </w:r>
      <w:r w:rsidRPr="00B4658F">
        <w:rPr>
          <w:i/>
        </w:rPr>
        <w:t xml:space="preserve">Justine. </w:t>
      </w:r>
      <w:r w:rsidRPr="00B4658F">
        <w:t>New York: Washington Square Press, 1958.</w:t>
      </w:r>
    </w:p>
    <w:p w14:paraId="36991206" w14:textId="77777777" w:rsidR="00072002" w:rsidRDefault="00072002" w:rsidP="00C70F27">
      <w:pPr>
        <w:widowControl w:val="0"/>
        <w:autoSpaceDE w:val="0"/>
        <w:autoSpaceDN w:val="0"/>
        <w:adjustRightInd w:val="0"/>
        <w:rPr>
          <w:i/>
          <w:iCs/>
        </w:rPr>
      </w:pPr>
    </w:p>
    <w:p w14:paraId="36FD9B6F" w14:textId="77777777" w:rsidR="00072002" w:rsidRDefault="00072002" w:rsidP="00072002">
      <w:proofErr w:type="spellStart"/>
      <w:r w:rsidRPr="00B4658F">
        <w:t>Kharrat</w:t>
      </w:r>
      <w:proofErr w:type="spellEnd"/>
      <w:r w:rsidRPr="00B4658F">
        <w:t xml:space="preserve">, </w:t>
      </w:r>
      <w:proofErr w:type="spellStart"/>
      <w:r w:rsidRPr="00B4658F">
        <w:t>Idwar</w:t>
      </w:r>
      <w:proofErr w:type="spellEnd"/>
      <w:r w:rsidRPr="00B4658F">
        <w:t xml:space="preserve">. </w:t>
      </w:r>
      <w:proofErr w:type="gramStart"/>
      <w:r w:rsidRPr="00B4658F">
        <w:rPr>
          <w:i/>
        </w:rPr>
        <w:t>City of Saffron.</w:t>
      </w:r>
      <w:proofErr w:type="gramEnd"/>
      <w:r w:rsidRPr="00B4658F">
        <w:rPr>
          <w:i/>
        </w:rPr>
        <w:t xml:space="preserve"> </w:t>
      </w:r>
      <w:r w:rsidRPr="00B4658F">
        <w:t xml:space="preserve">Translated by Frances </w:t>
      </w:r>
      <w:proofErr w:type="spellStart"/>
      <w:r w:rsidRPr="00B4658F">
        <w:t>Liardet</w:t>
      </w:r>
      <w:proofErr w:type="spellEnd"/>
      <w:r w:rsidRPr="00B4658F">
        <w:t>. London: Quartet, 1989.</w:t>
      </w:r>
    </w:p>
    <w:p w14:paraId="4FF9A969" w14:textId="77777777" w:rsidR="00072002" w:rsidRDefault="00072002" w:rsidP="00072002"/>
    <w:p w14:paraId="67497E09" w14:textId="77777777" w:rsidR="00072002" w:rsidRPr="00B4658F" w:rsidRDefault="00072002" w:rsidP="00072002">
      <w:proofErr w:type="spellStart"/>
      <w:r w:rsidRPr="00B4658F">
        <w:t>Koumandareas</w:t>
      </w:r>
      <w:proofErr w:type="spellEnd"/>
      <w:r w:rsidRPr="00B4658F">
        <w:t xml:space="preserve">, </w:t>
      </w:r>
      <w:proofErr w:type="spellStart"/>
      <w:r w:rsidRPr="00B4658F">
        <w:t>Menis</w:t>
      </w:r>
      <w:proofErr w:type="spellEnd"/>
      <w:r w:rsidRPr="00B4658F">
        <w:t xml:space="preserve">. </w:t>
      </w:r>
      <w:r w:rsidRPr="00B4658F">
        <w:rPr>
          <w:i/>
        </w:rPr>
        <w:t xml:space="preserve">Their Smell makes me </w:t>
      </w:r>
      <w:proofErr w:type="gramStart"/>
      <w:r w:rsidRPr="00B4658F">
        <w:rPr>
          <w:i/>
        </w:rPr>
        <w:t>Want</w:t>
      </w:r>
      <w:proofErr w:type="gramEnd"/>
      <w:r w:rsidRPr="00B4658F">
        <w:rPr>
          <w:i/>
        </w:rPr>
        <w:t xml:space="preserve"> to Cry. </w:t>
      </w:r>
      <w:r w:rsidRPr="00B4658F">
        <w:t xml:space="preserve">Translated by Patricia </w:t>
      </w:r>
      <w:proofErr w:type="spellStart"/>
      <w:r w:rsidRPr="00B4658F">
        <w:t>Felisa</w:t>
      </w:r>
      <w:proofErr w:type="spellEnd"/>
    </w:p>
    <w:p w14:paraId="097506F9" w14:textId="77777777" w:rsidR="00072002" w:rsidRPr="00B4658F" w:rsidRDefault="00072002" w:rsidP="00072002">
      <w:pPr>
        <w:ind w:firstLine="720"/>
      </w:pPr>
      <w:r w:rsidRPr="00B4658F">
        <w:t xml:space="preserve"> </w:t>
      </w:r>
      <w:proofErr w:type="spellStart"/>
      <w:proofErr w:type="gramStart"/>
      <w:r w:rsidRPr="00B4658F">
        <w:t>Barbeito</w:t>
      </w:r>
      <w:proofErr w:type="spellEnd"/>
      <w:r w:rsidRPr="00B4658F">
        <w:t xml:space="preserve"> &amp; Vangelis Calotychos.</w:t>
      </w:r>
      <w:proofErr w:type="gramEnd"/>
      <w:r w:rsidRPr="00B4658F">
        <w:t xml:space="preserve"> Birmingham: Centre for Byzantine, Ottoman &amp;</w:t>
      </w:r>
    </w:p>
    <w:p w14:paraId="699940EB" w14:textId="77777777" w:rsidR="00072002" w:rsidRDefault="00072002" w:rsidP="00072002">
      <w:pPr>
        <w:ind w:firstLine="720"/>
      </w:pPr>
      <w:proofErr w:type="gramStart"/>
      <w:r w:rsidRPr="00B4658F">
        <w:t>Modern Greek Studies, University of Birmingham, 2004.</w:t>
      </w:r>
      <w:proofErr w:type="gramEnd"/>
    </w:p>
    <w:p w14:paraId="358C98F8" w14:textId="77777777" w:rsidR="009A3AB4" w:rsidRPr="00B4658F" w:rsidRDefault="009A3AB4" w:rsidP="00072002">
      <w:pPr>
        <w:ind w:firstLine="720"/>
      </w:pPr>
    </w:p>
    <w:p w14:paraId="04C995D3" w14:textId="77777777" w:rsidR="00072002" w:rsidRPr="00B4658F" w:rsidRDefault="00072002" w:rsidP="00072002">
      <w:proofErr w:type="spellStart"/>
      <w:r w:rsidRPr="00B4658F">
        <w:t>Mahfuz</w:t>
      </w:r>
      <w:proofErr w:type="spellEnd"/>
      <w:r w:rsidRPr="00B4658F">
        <w:t xml:space="preserve">, </w:t>
      </w:r>
      <w:proofErr w:type="spellStart"/>
      <w:r w:rsidRPr="00B4658F">
        <w:t>Naguib</w:t>
      </w:r>
      <w:proofErr w:type="spellEnd"/>
      <w:r w:rsidRPr="00B4658F">
        <w:t xml:space="preserve">, </w:t>
      </w:r>
      <w:r w:rsidRPr="00B4658F">
        <w:rPr>
          <w:i/>
        </w:rPr>
        <w:t xml:space="preserve">Miramar. </w:t>
      </w:r>
      <w:r w:rsidRPr="00B4658F">
        <w:t xml:space="preserve">Translated by </w:t>
      </w:r>
      <w:proofErr w:type="spellStart"/>
      <w:r w:rsidRPr="00B4658F">
        <w:t>Fatma</w:t>
      </w:r>
      <w:proofErr w:type="spellEnd"/>
      <w:r w:rsidRPr="00B4658F">
        <w:t xml:space="preserve"> </w:t>
      </w:r>
      <w:proofErr w:type="spellStart"/>
      <w:r w:rsidRPr="00B4658F">
        <w:t>Moussa</w:t>
      </w:r>
      <w:proofErr w:type="spellEnd"/>
      <w:r w:rsidRPr="00B4658F">
        <w:t xml:space="preserve"> Mahmoud. New York: Anchor Books,</w:t>
      </w:r>
    </w:p>
    <w:p w14:paraId="44857D9E" w14:textId="77777777" w:rsidR="00072002" w:rsidRPr="00B4658F" w:rsidRDefault="00072002" w:rsidP="00072002">
      <w:pPr>
        <w:ind w:firstLine="720"/>
      </w:pPr>
      <w:r w:rsidRPr="00B4658F">
        <w:t xml:space="preserve"> 1993.</w:t>
      </w:r>
    </w:p>
    <w:p w14:paraId="37E5004E" w14:textId="77777777" w:rsidR="00072002" w:rsidRDefault="00072002" w:rsidP="00072002"/>
    <w:p w14:paraId="2CA91FA2" w14:textId="77777777" w:rsidR="00072002" w:rsidRPr="00B4658F" w:rsidRDefault="00072002" w:rsidP="00072002">
      <w:pPr>
        <w:autoSpaceDE w:val="0"/>
        <w:autoSpaceDN w:val="0"/>
        <w:adjustRightInd w:val="0"/>
        <w:rPr>
          <w:b/>
          <w:bCs/>
        </w:rPr>
      </w:pPr>
      <w:proofErr w:type="spellStart"/>
      <w:r w:rsidRPr="00B4658F">
        <w:t>Orhan</w:t>
      </w:r>
      <w:proofErr w:type="spellEnd"/>
      <w:r w:rsidRPr="00B4658F">
        <w:t xml:space="preserve"> </w:t>
      </w:r>
      <w:proofErr w:type="spellStart"/>
      <w:r w:rsidRPr="00B4658F">
        <w:t>Pamuk</w:t>
      </w:r>
      <w:proofErr w:type="spellEnd"/>
      <w:r w:rsidRPr="00B4658F">
        <w:t xml:space="preserve">, </w:t>
      </w:r>
      <w:r w:rsidRPr="00B4658F">
        <w:rPr>
          <w:i/>
        </w:rPr>
        <w:t>Istanbul: Memories and the Cit</w:t>
      </w:r>
      <w:r w:rsidRPr="00B4658F">
        <w:t>y. New York: Knopf, 2005.</w:t>
      </w:r>
    </w:p>
    <w:p w14:paraId="01BC377B" w14:textId="77777777" w:rsidR="00072002" w:rsidRDefault="00072002" w:rsidP="00072002"/>
    <w:p w14:paraId="5A2D4803" w14:textId="77777777" w:rsidR="00072002" w:rsidRPr="00B4658F" w:rsidRDefault="00072002" w:rsidP="00072002">
      <w:pPr>
        <w:ind w:left="1440" w:hanging="1440"/>
      </w:pPr>
      <w:r w:rsidRPr="00B4658F">
        <w:t xml:space="preserve">Kostas </w:t>
      </w:r>
      <w:proofErr w:type="spellStart"/>
      <w:r w:rsidRPr="00B4658F">
        <w:t>Tachtses</w:t>
      </w:r>
      <w:proofErr w:type="spellEnd"/>
      <w:r w:rsidRPr="00B4658F">
        <w:t xml:space="preserve">, </w:t>
      </w:r>
      <w:r w:rsidRPr="00B4658F">
        <w:rPr>
          <w:i/>
        </w:rPr>
        <w:t xml:space="preserve">The Third Wedding Wreath. </w:t>
      </w:r>
      <w:r w:rsidRPr="00B4658F">
        <w:t xml:space="preserve">Translated by John </w:t>
      </w:r>
      <w:proofErr w:type="spellStart"/>
      <w:r w:rsidRPr="00B4658F">
        <w:t>Chioles</w:t>
      </w:r>
      <w:proofErr w:type="spellEnd"/>
      <w:r w:rsidRPr="00B4658F">
        <w:t>. Athens: Hermes, 1985.</w:t>
      </w:r>
    </w:p>
    <w:p w14:paraId="16308CD5" w14:textId="77777777" w:rsidR="00072002" w:rsidRPr="00B4658F" w:rsidRDefault="00072002" w:rsidP="00072002">
      <w:pPr>
        <w:ind w:left="1440" w:hanging="1440"/>
      </w:pPr>
    </w:p>
    <w:p w14:paraId="5F9796E0" w14:textId="481A2599" w:rsidR="00072002" w:rsidRPr="00B4658F" w:rsidRDefault="00072002" w:rsidP="00072002">
      <w:r w:rsidRPr="00B4658F">
        <w:t xml:space="preserve">Barry </w:t>
      </w:r>
      <w:proofErr w:type="spellStart"/>
      <w:r w:rsidRPr="00B4658F">
        <w:t>Unsworth</w:t>
      </w:r>
      <w:proofErr w:type="spellEnd"/>
      <w:r w:rsidRPr="00B4658F">
        <w:t xml:space="preserve">, </w:t>
      </w:r>
      <w:proofErr w:type="spellStart"/>
      <w:r w:rsidRPr="00B4658F">
        <w:rPr>
          <w:i/>
        </w:rPr>
        <w:t>Pascali’s</w:t>
      </w:r>
      <w:proofErr w:type="spellEnd"/>
      <w:r w:rsidRPr="00B4658F">
        <w:rPr>
          <w:i/>
        </w:rPr>
        <w:t xml:space="preserve"> Island. </w:t>
      </w:r>
      <w:r w:rsidRPr="00B4658F">
        <w:t>New</w:t>
      </w:r>
      <w:r w:rsidR="00874F86">
        <w:t xml:space="preserve"> York: W</w:t>
      </w:r>
      <w:r w:rsidRPr="00B4658F">
        <w:t>.W. Norton, 1997.</w:t>
      </w:r>
    </w:p>
    <w:p w14:paraId="4BF03BA7" w14:textId="77777777" w:rsidR="00072002" w:rsidRPr="00B4658F" w:rsidRDefault="00072002" w:rsidP="00072002"/>
    <w:p w14:paraId="59308F7D" w14:textId="77777777" w:rsidR="00072002" w:rsidRPr="00C70F27" w:rsidRDefault="00072002" w:rsidP="00C70F27">
      <w:pPr>
        <w:widowControl w:val="0"/>
        <w:autoSpaceDE w:val="0"/>
        <w:autoSpaceDN w:val="0"/>
        <w:adjustRightInd w:val="0"/>
        <w:rPr>
          <w:i/>
          <w:iCs/>
        </w:rPr>
      </w:pPr>
    </w:p>
    <w:p w14:paraId="19E89284" w14:textId="7781D044" w:rsidR="00C70F27" w:rsidRDefault="00C70F27" w:rsidP="00C70F27">
      <w:pPr>
        <w:rPr>
          <w:i/>
          <w:u w:val="thick"/>
        </w:rPr>
      </w:pPr>
      <w:r w:rsidRPr="00F7501F">
        <w:rPr>
          <w:i/>
        </w:rPr>
        <w:t xml:space="preserve">The above books can be bought at the Brown bookstore. </w:t>
      </w:r>
      <w:r w:rsidRPr="00F7501F">
        <w:rPr>
          <w:i/>
          <w:u w:val="thick"/>
        </w:rPr>
        <w:t>All other readings will be distributed by the instructor or may be accessible in electronic form.</w:t>
      </w:r>
      <w:r>
        <w:rPr>
          <w:i/>
          <w:u w:val="thick"/>
        </w:rPr>
        <w:t xml:space="preserve"> </w:t>
      </w:r>
    </w:p>
    <w:p w14:paraId="4670FC09" w14:textId="77777777" w:rsidR="009A3AB4" w:rsidRDefault="009A3AB4" w:rsidP="00C70F27">
      <w:pPr>
        <w:rPr>
          <w:i/>
          <w:u w:val="thick"/>
        </w:rPr>
      </w:pPr>
    </w:p>
    <w:p w14:paraId="558404DD" w14:textId="77777777" w:rsidR="00072002" w:rsidRDefault="00072002" w:rsidP="00C70F27">
      <w:pPr>
        <w:rPr>
          <w:i/>
          <w:u w:val="thick"/>
        </w:rPr>
      </w:pPr>
    </w:p>
    <w:p w14:paraId="4A8BA2E1" w14:textId="77777777" w:rsidR="00874F86" w:rsidRDefault="00874F86" w:rsidP="00C70F27">
      <w:pPr>
        <w:rPr>
          <w:u w:val="thick"/>
        </w:rPr>
      </w:pPr>
    </w:p>
    <w:p w14:paraId="44BB64EE" w14:textId="26A8A5AC" w:rsidR="00072002" w:rsidRDefault="009A3AB4" w:rsidP="00C70F27">
      <w:pPr>
        <w:rPr>
          <w:u w:val="thick"/>
        </w:rPr>
      </w:pPr>
      <w:bookmarkStart w:id="0" w:name="_GoBack"/>
      <w:bookmarkEnd w:id="0"/>
      <w:r>
        <w:rPr>
          <w:u w:val="thick"/>
        </w:rPr>
        <w:lastRenderedPageBreak/>
        <w:t>SECONDARY MATERIALS:</w:t>
      </w:r>
    </w:p>
    <w:p w14:paraId="641BE5B6" w14:textId="77777777" w:rsidR="00072002" w:rsidRDefault="00072002" w:rsidP="00C70F27">
      <w:pPr>
        <w:rPr>
          <w:u w:val="thick"/>
        </w:rPr>
      </w:pPr>
    </w:p>
    <w:p w14:paraId="70284FCD" w14:textId="77777777" w:rsidR="00874F86" w:rsidRDefault="00072002" w:rsidP="00874F86">
      <w:pPr>
        <w:rPr>
          <w:bCs/>
        </w:rPr>
      </w:pPr>
      <w:proofErr w:type="spellStart"/>
      <w:r w:rsidRPr="00B4658F">
        <w:rPr>
          <w:bCs/>
        </w:rPr>
        <w:t>Ammiel</w:t>
      </w:r>
      <w:proofErr w:type="spellEnd"/>
      <w:r w:rsidRPr="00B4658F">
        <w:rPr>
          <w:bCs/>
        </w:rPr>
        <w:t xml:space="preserve"> </w:t>
      </w:r>
      <w:proofErr w:type="spellStart"/>
      <w:r w:rsidRPr="00B4658F">
        <w:rPr>
          <w:bCs/>
        </w:rPr>
        <w:t>Alcalay</w:t>
      </w:r>
      <w:proofErr w:type="spellEnd"/>
      <w:r w:rsidRPr="00B4658F">
        <w:rPr>
          <w:bCs/>
          <w:i/>
        </w:rPr>
        <w:t xml:space="preserve">, Between Jews and Arabs: remaking Levantine Culture. </w:t>
      </w:r>
      <w:r w:rsidRPr="00B4658F">
        <w:rPr>
          <w:bCs/>
        </w:rPr>
        <w:t>Minneapolis:</w:t>
      </w:r>
    </w:p>
    <w:p w14:paraId="371415D3" w14:textId="558A5E43" w:rsidR="00072002" w:rsidRPr="00874F86" w:rsidRDefault="00072002" w:rsidP="00874F86">
      <w:pPr>
        <w:ind w:firstLine="720"/>
        <w:rPr>
          <w:bCs/>
        </w:rPr>
      </w:pPr>
      <w:r w:rsidRPr="00B4658F">
        <w:rPr>
          <w:bCs/>
        </w:rPr>
        <w:t xml:space="preserve"> </w:t>
      </w:r>
      <w:proofErr w:type="gramStart"/>
      <w:r w:rsidRPr="00B4658F">
        <w:rPr>
          <w:bCs/>
        </w:rPr>
        <w:t>University of Minnesota Press, 1993.</w:t>
      </w:r>
      <w:proofErr w:type="gramEnd"/>
      <w:r w:rsidRPr="00B4658F">
        <w:rPr>
          <w:bCs/>
        </w:rPr>
        <w:t xml:space="preserve"> (</w:t>
      </w:r>
      <w:proofErr w:type="gramStart"/>
      <w:r w:rsidRPr="00B4658F">
        <w:rPr>
          <w:bCs/>
        </w:rPr>
        <w:t>also</w:t>
      </w:r>
      <w:proofErr w:type="gramEnd"/>
      <w:r w:rsidRPr="00B4658F">
        <w:rPr>
          <w:bCs/>
        </w:rPr>
        <w:t xml:space="preserve"> electronic resource)</w:t>
      </w:r>
    </w:p>
    <w:p w14:paraId="189605F0" w14:textId="77777777" w:rsidR="00072002" w:rsidRPr="00B4658F" w:rsidRDefault="00072002" w:rsidP="00072002"/>
    <w:p w14:paraId="4E6E8A33" w14:textId="77777777" w:rsidR="00072002" w:rsidRPr="00B4658F" w:rsidRDefault="00072002" w:rsidP="00072002">
      <w:pPr>
        <w:rPr>
          <w:i/>
        </w:rPr>
      </w:pPr>
      <w:r w:rsidRPr="00B4658F">
        <w:t xml:space="preserve">Ferdinand </w:t>
      </w:r>
      <w:proofErr w:type="spellStart"/>
      <w:r w:rsidRPr="00B4658F">
        <w:t>Braudel</w:t>
      </w:r>
      <w:proofErr w:type="spellEnd"/>
      <w:r w:rsidRPr="00B4658F">
        <w:t xml:space="preserve">, ‘Preface to the First Edition’, </w:t>
      </w:r>
      <w:r w:rsidRPr="00B4658F">
        <w:rPr>
          <w:i/>
        </w:rPr>
        <w:t>The Mediterranean and the Mediterranean</w:t>
      </w:r>
    </w:p>
    <w:p w14:paraId="01B8A158" w14:textId="4CD8C647" w:rsidR="00072002" w:rsidRPr="00B4658F" w:rsidRDefault="00874F86" w:rsidP="00072002">
      <w:pPr>
        <w:ind w:firstLine="720"/>
      </w:pPr>
      <w:r>
        <w:rPr>
          <w:i/>
        </w:rPr>
        <w:t xml:space="preserve"> World in </w:t>
      </w:r>
      <w:r w:rsidR="00072002" w:rsidRPr="00B4658F">
        <w:rPr>
          <w:i/>
        </w:rPr>
        <w:t xml:space="preserve">the Age of Philip II, Vol. 1, </w:t>
      </w:r>
      <w:r w:rsidR="00072002" w:rsidRPr="00B4658F">
        <w:t>pp. 17-24. (</w:t>
      </w:r>
      <w:proofErr w:type="gramStart"/>
      <w:r w:rsidR="00072002" w:rsidRPr="00B4658F">
        <w:t>h</w:t>
      </w:r>
      <w:proofErr w:type="gramEnd"/>
      <w:r w:rsidR="00072002" w:rsidRPr="00B4658F">
        <w:t>/o)</w:t>
      </w:r>
    </w:p>
    <w:p w14:paraId="7C1144C2" w14:textId="77777777" w:rsidR="00072002" w:rsidRDefault="00072002" w:rsidP="00C70F27">
      <w:pPr>
        <w:rPr>
          <w:u w:val="thick"/>
        </w:rPr>
      </w:pPr>
    </w:p>
    <w:p w14:paraId="5493D63F" w14:textId="77777777" w:rsidR="00072002" w:rsidRDefault="00072002" w:rsidP="00072002">
      <w:pPr>
        <w:autoSpaceDE w:val="0"/>
        <w:autoSpaceDN w:val="0"/>
        <w:adjustRightInd w:val="0"/>
      </w:pPr>
      <w:proofErr w:type="spellStart"/>
      <w:r w:rsidRPr="00B4658F">
        <w:t>Ipek</w:t>
      </w:r>
      <w:proofErr w:type="spellEnd"/>
      <w:r w:rsidRPr="00B4658F">
        <w:t xml:space="preserve"> </w:t>
      </w:r>
      <w:proofErr w:type="spellStart"/>
      <w:r w:rsidRPr="00B4658F">
        <w:t>Celik</w:t>
      </w:r>
      <w:proofErr w:type="spellEnd"/>
      <w:r w:rsidRPr="00B4658F">
        <w:t xml:space="preserve">, “New Directions for Studying the Mediterranean,” </w:t>
      </w:r>
      <w:r w:rsidRPr="00B4658F">
        <w:rPr>
          <w:u w:val="single"/>
        </w:rPr>
        <w:t xml:space="preserve">Clio </w:t>
      </w:r>
      <w:r w:rsidRPr="00B4658F">
        <w:t>41:1 2011</w:t>
      </w:r>
    </w:p>
    <w:p w14:paraId="468F01AF" w14:textId="77777777" w:rsidR="00072002" w:rsidRDefault="00072002" w:rsidP="00072002">
      <w:pPr>
        <w:autoSpaceDE w:val="0"/>
        <w:autoSpaceDN w:val="0"/>
        <w:adjustRightInd w:val="0"/>
      </w:pPr>
    </w:p>
    <w:p w14:paraId="77406565" w14:textId="77777777" w:rsidR="00072002" w:rsidRPr="00A6672D" w:rsidRDefault="00072002" w:rsidP="00072002">
      <w:pPr>
        <w:ind w:left="1440" w:hanging="1440"/>
        <w:rPr>
          <w:color w:val="000000"/>
        </w:rPr>
      </w:pPr>
      <w:r>
        <w:rPr>
          <w:color w:val="000000"/>
        </w:rPr>
        <w:t xml:space="preserve">Costas </w:t>
      </w:r>
      <w:proofErr w:type="spellStart"/>
      <w:r>
        <w:rPr>
          <w:color w:val="000000"/>
        </w:rPr>
        <w:t>Douzinas</w:t>
      </w:r>
      <w:proofErr w:type="spellEnd"/>
      <w:r>
        <w:rPr>
          <w:color w:val="000000"/>
        </w:rPr>
        <w:t xml:space="preserve">, </w:t>
      </w:r>
      <w:r>
        <w:rPr>
          <w:i/>
          <w:color w:val="000000"/>
        </w:rPr>
        <w:t xml:space="preserve">Philosophy and Resistance in the Crisis. </w:t>
      </w:r>
      <w:r>
        <w:rPr>
          <w:color w:val="000000"/>
        </w:rPr>
        <w:t>Cambridge: Polity, 2013.</w:t>
      </w:r>
    </w:p>
    <w:p w14:paraId="34F27589" w14:textId="77777777" w:rsidR="00072002" w:rsidRDefault="00072002" w:rsidP="00C70F27">
      <w:pPr>
        <w:rPr>
          <w:u w:val="thick"/>
        </w:rPr>
      </w:pPr>
    </w:p>
    <w:p w14:paraId="519DE8BA" w14:textId="3BABFEE5" w:rsidR="00072002" w:rsidRPr="00B4658F" w:rsidRDefault="00072002" w:rsidP="00072002">
      <w:proofErr w:type="spellStart"/>
      <w:r w:rsidRPr="00B4658F">
        <w:t>Hala</w:t>
      </w:r>
      <w:proofErr w:type="spellEnd"/>
      <w:r w:rsidR="009A3AB4">
        <w:t xml:space="preserve"> </w:t>
      </w:r>
      <w:proofErr w:type="spellStart"/>
      <w:r w:rsidR="009A3AB4">
        <w:t>Halim</w:t>
      </w:r>
      <w:proofErr w:type="spellEnd"/>
      <w:r w:rsidRPr="00B4658F">
        <w:t xml:space="preserve">. </w:t>
      </w:r>
      <w:r w:rsidRPr="00B4658F">
        <w:rPr>
          <w:i/>
        </w:rPr>
        <w:t xml:space="preserve">Alexandrian Cosmopolitanism: An Archive. </w:t>
      </w:r>
      <w:r w:rsidRPr="00B4658F">
        <w:t>New York: Fordham University Press,</w:t>
      </w:r>
    </w:p>
    <w:p w14:paraId="31F615F1" w14:textId="77777777" w:rsidR="00072002" w:rsidRPr="00B4658F" w:rsidRDefault="00072002" w:rsidP="00072002">
      <w:pPr>
        <w:ind w:firstLine="720"/>
      </w:pPr>
      <w:r w:rsidRPr="00B4658F">
        <w:t xml:space="preserve"> 2013.</w:t>
      </w:r>
    </w:p>
    <w:p w14:paraId="48B48762" w14:textId="77777777" w:rsidR="00072002" w:rsidRPr="00B4658F" w:rsidRDefault="00072002" w:rsidP="00072002">
      <w:pPr>
        <w:ind w:firstLine="720"/>
      </w:pPr>
    </w:p>
    <w:p w14:paraId="50BA835B" w14:textId="77777777" w:rsidR="00072002" w:rsidRPr="00B4658F" w:rsidRDefault="00072002" w:rsidP="00072002">
      <w:pPr>
        <w:ind w:left="1440" w:hanging="1440"/>
      </w:pPr>
      <w:r w:rsidRPr="00B4658F">
        <w:t xml:space="preserve">Michael Herzfeld, </w:t>
      </w:r>
      <w:r w:rsidRPr="00B4658F">
        <w:rPr>
          <w:i/>
        </w:rPr>
        <w:t>Anthropology through the Looking Glass</w:t>
      </w:r>
      <w:r w:rsidRPr="00B4658F">
        <w:t>, 1-12; 64-70; 123-151 (h/o)</w:t>
      </w:r>
    </w:p>
    <w:p w14:paraId="1E4E2236" w14:textId="77777777" w:rsidR="00072002" w:rsidRPr="00B4658F" w:rsidRDefault="00072002" w:rsidP="00072002"/>
    <w:p w14:paraId="36833787" w14:textId="77777777" w:rsidR="00072002" w:rsidRPr="00B4658F" w:rsidRDefault="00072002" w:rsidP="00072002">
      <w:r w:rsidRPr="00B4658F">
        <w:t xml:space="preserve">Peregrine </w:t>
      </w:r>
      <w:proofErr w:type="spellStart"/>
      <w:r w:rsidRPr="00B4658F">
        <w:t>Horden</w:t>
      </w:r>
      <w:proofErr w:type="spellEnd"/>
      <w:r w:rsidRPr="00B4658F">
        <w:t xml:space="preserve"> &amp; Nicholas Purcell, Part I: ‘Frogs around A Pond’: Ideas of the</w:t>
      </w:r>
    </w:p>
    <w:p w14:paraId="62F5FB93" w14:textId="77777777" w:rsidR="00072002" w:rsidRPr="00B4658F" w:rsidRDefault="00072002" w:rsidP="00072002">
      <w:pPr>
        <w:ind w:left="720" w:firstLine="60"/>
      </w:pPr>
      <w:r w:rsidRPr="00B4658F">
        <w:t xml:space="preserve">Mediterranean,” in </w:t>
      </w:r>
      <w:r w:rsidRPr="00B4658F">
        <w:rPr>
          <w:i/>
        </w:rPr>
        <w:t>Corrupting Sea: A Study of Mediterranean History</w:t>
      </w:r>
      <w:r w:rsidRPr="00B4658F">
        <w:t xml:space="preserve">, pp. 1-49. Malden, Mass.: </w:t>
      </w:r>
      <w:proofErr w:type="spellStart"/>
      <w:r w:rsidRPr="00B4658F">
        <w:t>Backwell</w:t>
      </w:r>
      <w:proofErr w:type="spellEnd"/>
      <w:r w:rsidRPr="00B4658F">
        <w:t>, 2000.</w:t>
      </w:r>
    </w:p>
    <w:p w14:paraId="11C125D3" w14:textId="77777777" w:rsidR="00072002" w:rsidRPr="00B4658F" w:rsidRDefault="00072002" w:rsidP="00072002">
      <w:pPr>
        <w:ind w:left="720" w:firstLine="60"/>
      </w:pPr>
    </w:p>
    <w:p w14:paraId="39D4C6F3" w14:textId="77777777" w:rsidR="00072002" w:rsidRPr="00B4658F" w:rsidRDefault="00072002" w:rsidP="00072002">
      <w:pPr>
        <w:ind w:firstLine="60"/>
        <w:rPr>
          <w:i/>
        </w:rPr>
      </w:pPr>
      <w:proofErr w:type="spellStart"/>
      <w:r w:rsidRPr="00B4658F">
        <w:t>Kahanof</w:t>
      </w:r>
      <w:proofErr w:type="spellEnd"/>
      <w:r w:rsidRPr="00B4658F">
        <w:t xml:space="preserve">, Jacqueline. </w:t>
      </w:r>
      <w:r w:rsidRPr="00B4658F">
        <w:rPr>
          <w:i/>
        </w:rPr>
        <w:t xml:space="preserve">Mongrels of Marvels: the Levantine Writings of Jacqueline </w:t>
      </w:r>
      <w:proofErr w:type="spellStart"/>
      <w:r w:rsidRPr="00B4658F">
        <w:rPr>
          <w:i/>
        </w:rPr>
        <w:t>Shohet</w:t>
      </w:r>
      <w:proofErr w:type="spellEnd"/>
    </w:p>
    <w:p w14:paraId="32E13411" w14:textId="77777777" w:rsidR="00072002" w:rsidRPr="00B4658F" w:rsidRDefault="00072002" w:rsidP="00072002">
      <w:pPr>
        <w:ind w:firstLine="60"/>
      </w:pPr>
      <w:r w:rsidRPr="00B4658F">
        <w:rPr>
          <w:i/>
        </w:rPr>
        <w:tab/>
      </w:r>
      <w:proofErr w:type="spellStart"/>
      <w:r w:rsidRPr="00B4658F">
        <w:rPr>
          <w:i/>
        </w:rPr>
        <w:t>Kahanoff</w:t>
      </w:r>
      <w:proofErr w:type="spellEnd"/>
      <w:r w:rsidRPr="00B4658F">
        <w:rPr>
          <w:i/>
        </w:rPr>
        <w:t xml:space="preserve">. </w:t>
      </w:r>
      <w:r w:rsidRPr="00B4658F">
        <w:t xml:space="preserve">Edited by Deborah A. Starr and </w:t>
      </w:r>
      <w:proofErr w:type="spellStart"/>
      <w:r w:rsidRPr="00B4658F">
        <w:t>Sasson</w:t>
      </w:r>
      <w:proofErr w:type="spellEnd"/>
      <w:r w:rsidRPr="00B4658F">
        <w:t xml:space="preserve"> </w:t>
      </w:r>
      <w:proofErr w:type="spellStart"/>
      <w:r w:rsidRPr="00B4658F">
        <w:t>Somekh</w:t>
      </w:r>
      <w:proofErr w:type="spellEnd"/>
      <w:r w:rsidRPr="00B4658F">
        <w:t>. Stanford, CA: Stanford</w:t>
      </w:r>
    </w:p>
    <w:p w14:paraId="04973736" w14:textId="77777777" w:rsidR="00072002" w:rsidRPr="00B4658F" w:rsidRDefault="00072002" w:rsidP="00072002">
      <w:pPr>
        <w:ind w:firstLine="720"/>
      </w:pPr>
      <w:r w:rsidRPr="00B4658F">
        <w:t xml:space="preserve"> </w:t>
      </w:r>
      <w:proofErr w:type="gramStart"/>
      <w:r w:rsidRPr="00B4658F">
        <w:t>University Press, 2011.</w:t>
      </w:r>
      <w:proofErr w:type="gramEnd"/>
    </w:p>
    <w:p w14:paraId="3CEFABC8" w14:textId="77777777" w:rsidR="00072002" w:rsidRDefault="00072002" w:rsidP="00C70F27">
      <w:pPr>
        <w:rPr>
          <w:u w:val="thick"/>
        </w:rPr>
      </w:pPr>
    </w:p>
    <w:p w14:paraId="616C2E58" w14:textId="77777777" w:rsidR="00072002" w:rsidRPr="00B4658F" w:rsidRDefault="00072002" w:rsidP="00072002">
      <w:proofErr w:type="spellStart"/>
      <w:r w:rsidRPr="00B4658F">
        <w:t>Keyder</w:t>
      </w:r>
      <w:proofErr w:type="spellEnd"/>
      <w:r w:rsidRPr="00B4658F">
        <w:t xml:space="preserve">, </w:t>
      </w:r>
      <w:proofErr w:type="spellStart"/>
      <w:r w:rsidRPr="00B4658F">
        <w:t>Caglar</w:t>
      </w:r>
      <w:proofErr w:type="spellEnd"/>
      <w:r w:rsidRPr="00B4658F">
        <w:t xml:space="preserve">. </w:t>
      </w:r>
      <w:r w:rsidRPr="00B4658F">
        <w:rPr>
          <w:i/>
        </w:rPr>
        <w:t xml:space="preserve">Istanbul: between the global and the local. </w:t>
      </w:r>
      <w:r w:rsidRPr="00B4658F">
        <w:t xml:space="preserve">Lanham, MD: </w:t>
      </w:r>
      <w:proofErr w:type="spellStart"/>
      <w:r w:rsidRPr="00B4658F">
        <w:t>Rowman</w:t>
      </w:r>
      <w:proofErr w:type="spellEnd"/>
      <w:r w:rsidRPr="00B4658F">
        <w:t xml:space="preserve"> and</w:t>
      </w:r>
    </w:p>
    <w:p w14:paraId="0E3AD132" w14:textId="77777777" w:rsidR="00072002" w:rsidRPr="00B4658F" w:rsidRDefault="00072002" w:rsidP="00072002">
      <w:pPr>
        <w:ind w:firstLine="720"/>
      </w:pPr>
      <w:r w:rsidRPr="00B4658F">
        <w:t xml:space="preserve"> </w:t>
      </w:r>
      <w:proofErr w:type="gramStart"/>
      <w:r w:rsidRPr="00B4658F">
        <w:t>Littlefield, 1999.</w:t>
      </w:r>
      <w:proofErr w:type="gramEnd"/>
    </w:p>
    <w:p w14:paraId="146E2AC9" w14:textId="77777777" w:rsidR="00072002" w:rsidRDefault="00072002" w:rsidP="00C70F27">
      <w:pPr>
        <w:rPr>
          <w:u w:val="thick"/>
        </w:rPr>
      </w:pPr>
    </w:p>
    <w:p w14:paraId="368FBFC6" w14:textId="77777777" w:rsidR="009A3AB4" w:rsidRPr="00B4658F" w:rsidRDefault="009A3AB4" w:rsidP="009A3AB4">
      <w:pPr>
        <w:autoSpaceDE w:val="0"/>
        <w:autoSpaceDN w:val="0"/>
        <w:adjustRightInd w:val="0"/>
      </w:pPr>
      <w:r w:rsidRPr="00B4658F">
        <w:t xml:space="preserve">Herman Melville, </w:t>
      </w:r>
      <w:r w:rsidRPr="00B4658F">
        <w:rPr>
          <w:i/>
        </w:rPr>
        <w:t xml:space="preserve">Journal of a Visit to </w:t>
      </w:r>
      <w:r w:rsidRPr="00A65186">
        <w:rPr>
          <w:i/>
        </w:rPr>
        <w:t>Europe</w:t>
      </w:r>
      <w:r w:rsidRPr="00B4658F">
        <w:rPr>
          <w:i/>
        </w:rPr>
        <w:t xml:space="preserve"> and the Levant</w:t>
      </w:r>
      <w:r w:rsidRPr="00B4658F">
        <w:t>, 57-71</w:t>
      </w:r>
    </w:p>
    <w:p w14:paraId="43BCDD88" w14:textId="77777777" w:rsidR="009A3AB4" w:rsidRPr="00B4658F" w:rsidRDefault="009A3AB4" w:rsidP="009A3AB4">
      <w:pPr>
        <w:autoSpaceDE w:val="0"/>
        <w:autoSpaceDN w:val="0"/>
        <w:adjustRightInd w:val="0"/>
      </w:pPr>
    </w:p>
    <w:p w14:paraId="3F8B72A3" w14:textId="2ACDE50B" w:rsidR="009A3AB4" w:rsidRPr="009A3AB4" w:rsidRDefault="009A3AB4" w:rsidP="009A3AB4">
      <w:pPr>
        <w:autoSpaceDE w:val="0"/>
        <w:autoSpaceDN w:val="0"/>
        <w:adjustRightInd w:val="0"/>
      </w:pPr>
      <w:r w:rsidRPr="00B4658F">
        <w:t xml:space="preserve">Timothy Mitchell, </w:t>
      </w:r>
      <w:proofErr w:type="spellStart"/>
      <w:r>
        <w:rPr>
          <w:i/>
        </w:rPr>
        <w:t>Colonis</w:t>
      </w:r>
      <w:r w:rsidRPr="00B4658F">
        <w:rPr>
          <w:i/>
        </w:rPr>
        <w:t>ing</w:t>
      </w:r>
      <w:proofErr w:type="spellEnd"/>
      <w:r w:rsidRPr="00B4658F">
        <w:rPr>
          <w:i/>
        </w:rPr>
        <w:t xml:space="preserve"> </w:t>
      </w:r>
      <w:r w:rsidRPr="009A3AB4">
        <w:rPr>
          <w:i/>
        </w:rPr>
        <w:t>Egypt</w:t>
      </w:r>
      <w:r w:rsidRPr="009A3AB4">
        <w:t xml:space="preserve">. </w:t>
      </w:r>
      <w:r>
        <w:t>Cambridge: Cambridge University Press, 1988.</w:t>
      </w:r>
    </w:p>
    <w:p w14:paraId="471CCA75" w14:textId="77777777" w:rsidR="009A3AB4" w:rsidRDefault="009A3AB4" w:rsidP="00C70F27">
      <w:pPr>
        <w:rPr>
          <w:u w:val="thick"/>
        </w:rPr>
      </w:pPr>
    </w:p>
    <w:p w14:paraId="0017692F" w14:textId="38183FE4" w:rsidR="009A3AB4" w:rsidRDefault="009A3AB4" w:rsidP="009A3AB4">
      <w:pPr>
        <w:ind w:left="1440" w:hanging="1440"/>
      </w:pPr>
      <w:r w:rsidRPr="00B4658F">
        <w:t xml:space="preserve">Edward Said, </w:t>
      </w:r>
      <w:r>
        <w:rPr>
          <w:i/>
        </w:rPr>
        <w:t xml:space="preserve">Orientalism. </w:t>
      </w:r>
      <w:r>
        <w:t>New York: Pantheon, 1978.</w:t>
      </w:r>
    </w:p>
    <w:p w14:paraId="710CB5DF" w14:textId="77777777" w:rsidR="00576498" w:rsidRPr="009A3AB4" w:rsidRDefault="00576498" w:rsidP="009A3AB4">
      <w:pPr>
        <w:ind w:left="1440" w:hanging="1440"/>
      </w:pPr>
    </w:p>
    <w:p w14:paraId="665FB108" w14:textId="77777777" w:rsidR="009A3AB4" w:rsidRDefault="009A3AB4" w:rsidP="00C70F27">
      <w:pPr>
        <w:rPr>
          <w:u w:val="thick"/>
        </w:rPr>
      </w:pPr>
    </w:p>
    <w:p w14:paraId="66D8DD54" w14:textId="5E8F2BB5" w:rsidR="009A3AB4" w:rsidRPr="00B4658F" w:rsidRDefault="009A3AB4" w:rsidP="009A3AB4">
      <w:pPr>
        <w:rPr>
          <w:b/>
          <w:bCs/>
        </w:rPr>
      </w:pPr>
      <w:r>
        <w:rPr>
          <w:b/>
          <w:bCs/>
        </w:rPr>
        <w:t xml:space="preserve">Possible </w:t>
      </w:r>
      <w:r w:rsidRPr="00B4658F">
        <w:rPr>
          <w:b/>
          <w:bCs/>
        </w:rPr>
        <w:t>Films</w:t>
      </w:r>
    </w:p>
    <w:p w14:paraId="28AFD6E1" w14:textId="77777777" w:rsidR="009A3AB4" w:rsidRPr="00B4658F" w:rsidRDefault="009A3AB4" w:rsidP="009A3AB4">
      <w:pPr>
        <w:rPr>
          <w:b/>
          <w:bCs/>
        </w:rPr>
      </w:pPr>
    </w:p>
    <w:p w14:paraId="7CD336C6" w14:textId="77777777" w:rsidR="009A3AB4" w:rsidRPr="00B4658F" w:rsidRDefault="009A3AB4" w:rsidP="009A3AB4">
      <w:r w:rsidRPr="00B4658F">
        <w:t xml:space="preserve">Gabriele </w:t>
      </w:r>
      <w:proofErr w:type="spellStart"/>
      <w:r w:rsidRPr="00B4658F">
        <w:t>Salvatores</w:t>
      </w:r>
      <w:proofErr w:type="spellEnd"/>
      <w:r w:rsidRPr="00B4658F">
        <w:t xml:space="preserve">, </w:t>
      </w:r>
      <w:proofErr w:type="spellStart"/>
      <w:r w:rsidRPr="00B4658F">
        <w:rPr>
          <w:i/>
        </w:rPr>
        <w:t>Mediterraneo</w:t>
      </w:r>
      <w:proofErr w:type="spellEnd"/>
      <w:r w:rsidRPr="00B4658F">
        <w:rPr>
          <w:i/>
        </w:rPr>
        <w:t xml:space="preserve"> </w:t>
      </w:r>
      <w:r w:rsidRPr="00B4658F">
        <w:t>(1991)</w:t>
      </w:r>
    </w:p>
    <w:p w14:paraId="4DE93D3E" w14:textId="77777777" w:rsidR="009A3AB4" w:rsidRPr="00B4658F" w:rsidRDefault="009A3AB4" w:rsidP="009A3AB4">
      <w:proofErr w:type="spellStart"/>
      <w:r w:rsidRPr="00B4658F">
        <w:t>Fatih</w:t>
      </w:r>
      <w:proofErr w:type="spellEnd"/>
      <w:r w:rsidRPr="00B4658F">
        <w:t xml:space="preserve"> Akin, </w:t>
      </w:r>
      <w:r w:rsidRPr="00B4658F">
        <w:rPr>
          <w:i/>
        </w:rPr>
        <w:t xml:space="preserve">Crossing the Bridge-Sound of Istanbul </w:t>
      </w:r>
      <w:r w:rsidRPr="00B4658F">
        <w:t>(2005)</w:t>
      </w:r>
    </w:p>
    <w:p w14:paraId="07DF6259" w14:textId="77777777" w:rsidR="009A3AB4" w:rsidRPr="00B4658F" w:rsidRDefault="009A3AB4" w:rsidP="009A3AB4">
      <w:pPr>
        <w:autoSpaceDE w:val="0"/>
        <w:autoSpaceDN w:val="0"/>
        <w:adjustRightInd w:val="0"/>
      </w:pPr>
      <w:proofErr w:type="spellStart"/>
      <w:r w:rsidRPr="00B4658F">
        <w:t>Nuri</w:t>
      </w:r>
      <w:proofErr w:type="spellEnd"/>
      <w:r w:rsidRPr="00B4658F">
        <w:t xml:space="preserve"> Bilge </w:t>
      </w:r>
      <w:proofErr w:type="spellStart"/>
      <w:r w:rsidRPr="00B4658F">
        <w:t>Ceylan</w:t>
      </w:r>
      <w:proofErr w:type="spellEnd"/>
      <w:r w:rsidRPr="00B4658F">
        <w:t xml:space="preserve">, </w:t>
      </w:r>
      <w:r w:rsidRPr="00B4658F">
        <w:rPr>
          <w:i/>
        </w:rPr>
        <w:t xml:space="preserve">Distant </w:t>
      </w:r>
      <w:r w:rsidRPr="00B4658F">
        <w:t>(2005)</w:t>
      </w:r>
    </w:p>
    <w:p w14:paraId="1FCC963F" w14:textId="77777777" w:rsidR="009A3AB4" w:rsidRPr="00B4658F" w:rsidRDefault="009A3AB4" w:rsidP="009A3AB4">
      <w:r w:rsidRPr="00B4658F">
        <w:t xml:space="preserve">Jules Dassin, </w:t>
      </w:r>
      <w:r w:rsidRPr="00B4658F">
        <w:rPr>
          <w:i/>
        </w:rPr>
        <w:t xml:space="preserve">Never on Sunday </w:t>
      </w:r>
      <w:r w:rsidRPr="00B4658F">
        <w:t>(1960)</w:t>
      </w:r>
    </w:p>
    <w:p w14:paraId="06ACC548" w14:textId="77777777" w:rsidR="009A3AB4" w:rsidRPr="00B4658F" w:rsidRDefault="009A3AB4" w:rsidP="009A3AB4">
      <w:pPr>
        <w:rPr>
          <w:bCs/>
        </w:rPr>
      </w:pPr>
      <w:r w:rsidRPr="00B4658F">
        <w:rPr>
          <w:bCs/>
        </w:rPr>
        <w:t xml:space="preserve">Constantine </w:t>
      </w:r>
      <w:proofErr w:type="spellStart"/>
      <w:r w:rsidRPr="00B4658F">
        <w:rPr>
          <w:bCs/>
        </w:rPr>
        <w:t>Giannaris</w:t>
      </w:r>
      <w:proofErr w:type="spellEnd"/>
      <w:r w:rsidRPr="00B4658F">
        <w:rPr>
          <w:bCs/>
        </w:rPr>
        <w:t xml:space="preserve">, </w:t>
      </w:r>
      <w:r w:rsidRPr="00B4658F">
        <w:rPr>
          <w:bCs/>
          <w:i/>
        </w:rPr>
        <w:t xml:space="preserve">From the Edge of the City </w:t>
      </w:r>
      <w:r w:rsidRPr="00B4658F">
        <w:rPr>
          <w:bCs/>
        </w:rPr>
        <w:t>(1998)</w:t>
      </w:r>
    </w:p>
    <w:p w14:paraId="2D191F31" w14:textId="77777777" w:rsidR="009A3AB4" w:rsidRPr="00B4658F" w:rsidRDefault="009A3AB4" w:rsidP="009A3AB4">
      <w:pPr>
        <w:rPr>
          <w:bCs/>
        </w:rPr>
      </w:pPr>
      <w:r w:rsidRPr="00B4658F">
        <w:rPr>
          <w:bCs/>
        </w:rPr>
        <w:t xml:space="preserve">Costas Ferris, </w:t>
      </w:r>
      <w:proofErr w:type="spellStart"/>
      <w:r w:rsidRPr="00B4658F">
        <w:rPr>
          <w:bCs/>
          <w:i/>
        </w:rPr>
        <w:t>Rembetiko</w:t>
      </w:r>
      <w:proofErr w:type="spellEnd"/>
      <w:r w:rsidRPr="00B4658F">
        <w:rPr>
          <w:bCs/>
        </w:rPr>
        <w:t xml:space="preserve"> (1983)</w:t>
      </w:r>
    </w:p>
    <w:p w14:paraId="37CE71F1" w14:textId="77777777" w:rsidR="009A3AB4" w:rsidRPr="00B4658F" w:rsidRDefault="009A3AB4" w:rsidP="009A3AB4">
      <w:pPr>
        <w:autoSpaceDE w:val="0"/>
        <w:autoSpaceDN w:val="0"/>
        <w:adjustRightInd w:val="0"/>
      </w:pPr>
      <w:r w:rsidRPr="00B4658F">
        <w:t xml:space="preserve">Youssef </w:t>
      </w:r>
      <w:proofErr w:type="spellStart"/>
      <w:r w:rsidRPr="00B4658F">
        <w:t>Chahine</w:t>
      </w:r>
      <w:proofErr w:type="spellEnd"/>
      <w:r w:rsidRPr="00B4658F">
        <w:t xml:space="preserve">, </w:t>
      </w:r>
      <w:r w:rsidRPr="00B4658F">
        <w:rPr>
          <w:i/>
        </w:rPr>
        <w:t xml:space="preserve">Alexandria Why?  </w:t>
      </w:r>
      <w:r w:rsidRPr="00B4658F">
        <w:t>(1979)</w:t>
      </w:r>
    </w:p>
    <w:p w14:paraId="5887A52F" w14:textId="77777777" w:rsidR="009A3AB4" w:rsidRPr="00072002" w:rsidRDefault="009A3AB4" w:rsidP="00C70F27">
      <w:pPr>
        <w:rPr>
          <w:u w:val="thick"/>
        </w:rPr>
      </w:pPr>
    </w:p>
    <w:p w14:paraId="0A49A4AD" w14:textId="77777777" w:rsidR="00C70F27" w:rsidRPr="00F7501F" w:rsidRDefault="00C70F27" w:rsidP="00C70F27">
      <w:pPr>
        <w:rPr>
          <w:b/>
          <w:bCs/>
          <w:u w:val="single"/>
        </w:rPr>
      </w:pPr>
    </w:p>
    <w:p w14:paraId="463F48B4" w14:textId="77777777" w:rsidR="00C70F27" w:rsidRPr="00F7501F" w:rsidRDefault="00C70F27" w:rsidP="00C70F27">
      <w:pPr>
        <w:rPr>
          <w:b/>
          <w:bCs/>
          <w:u w:val="single"/>
        </w:rPr>
      </w:pPr>
    </w:p>
    <w:p w14:paraId="04D502A7" w14:textId="77777777" w:rsidR="00C70F27" w:rsidRPr="00F7501F" w:rsidRDefault="00C70F27" w:rsidP="00C70F27">
      <w:pPr>
        <w:jc w:val="both"/>
        <w:rPr>
          <w:b/>
          <w:color w:val="000000"/>
        </w:rPr>
      </w:pPr>
      <w:r w:rsidRPr="00F7501F">
        <w:rPr>
          <w:b/>
          <w:color w:val="000000"/>
        </w:rPr>
        <w:t>ASSIGNMENTS</w:t>
      </w:r>
    </w:p>
    <w:p w14:paraId="7AD36B4D" w14:textId="77777777" w:rsidR="00C70F27" w:rsidRPr="00F7501F" w:rsidRDefault="00C70F27" w:rsidP="00C70F27"/>
    <w:p w14:paraId="1BC85060" w14:textId="250F7C5D" w:rsidR="00C70F27" w:rsidRPr="00F7501F" w:rsidRDefault="00C70F27" w:rsidP="00C70F27">
      <w:r w:rsidRPr="00F7501F">
        <w:t xml:space="preserve">There will be </w:t>
      </w:r>
      <w:r w:rsidR="00576498">
        <w:t>two short papers (5</w:t>
      </w:r>
      <w:r w:rsidRPr="00F7501F">
        <w:t xml:space="preserve"> pages</w:t>
      </w:r>
      <w:r w:rsidR="00576498">
        <w:t xml:space="preserve"> each</w:t>
      </w:r>
      <w:r w:rsidRPr="00F7501F">
        <w:t xml:space="preserve">; </w:t>
      </w:r>
      <w:r w:rsidRPr="00F7501F">
        <w:rPr>
          <w:color w:val="000000"/>
        </w:rPr>
        <w:t xml:space="preserve">due on </w:t>
      </w:r>
      <w:r w:rsidRPr="00F7501F">
        <w:rPr>
          <w:b/>
          <w:color w:val="000000"/>
        </w:rPr>
        <w:t>October 15</w:t>
      </w:r>
      <w:r w:rsidRPr="00576498">
        <w:rPr>
          <w:b/>
          <w:color w:val="000000"/>
          <w:vertAlign w:val="superscript"/>
        </w:rPr>
        <w:t>th</w:t>
      </w:r>
      <w:r w:rsidR="00576498">
        <w:rPr>
          <w:b/>
          <w:color w:val="000000"/>
        </w:rPr>
        <w:t xml:space="preserve"> &amp; November 17th</w:t>
      </w:r>
      <w:r w:rsidRPr="00F7501F">
        <w:t>) and a final term paper (</w:t>
      </w:r>
      <w:r w:rsidR="00576498">
        <w:t>8-</w:t>
      </w:r>
      <w:r w:rsidRPr="00F7501F">
        <w:t xml:space="preserve">10 pages; </w:t>
      </w:r>
      <w:r w:rsidRPr="00F7501F">
        <w:rPr>
          <w:color w:val="000000"/>
        </w:rPr>
        <w:t xml:space="preserve">due on </w:t>
      </w:r>
      <w:r w:rsidRPr="00F7501F">
        <w:rPr>
          <w:b/>
          <w:color w:val="000000"/>
        </w:rPr>
        <w:t>December 12th</w:t>
      </w:r>
      <w:r w:rsidRPr="00F7501F">
        <w:t>). No secondary sources will be required for</w:t>
      </w:r>
      <w:r w:rsidR="00874F86">
        <w:t xml:space="preserve"> the first paper.</w:t>
      </w:r>
      <w:r w:rsidRPr="00F7501F">
        <w:t xml:space="preserve"> The final paper is a research paper on a topic of your choice. In November, stu</w:t>
      </w:r>
      <w:r>
        <w:t>dents will be required to compose</w:t>
      </w:r>
      <w:r w:rsidRPr="00F7501F">
        <w:t xml:space="preserve"> an abstract detailing the topic and thesis for this paper. They will </w:t>
      </w:r>
      <w:r>
        <w:t xml:space="preserve">then </w:t>
      </w:r>
      <w:r w:rsidRPr="00F7501F">
        <w:t>share it with the instructor and their peers and work on researching the topic and developing their argument over successive drafts.</w:t>
      </w:r>
    </w:p>
    <w:p w14:paraId="6EC03FD3" w14:textId="77777777" w:rsidR="00C70F27" w:rsidRPr="00F7501F" w:rsidRDefault="00C70F27" w:rsidP="00C70F27"/>
    <w:p w14:paraId="7BADBE83" w14:textId="11689B97" w:rsidR="00C70F27" w:rsidRDefault="00576498" w:rsidP="00C70F27">
      <w:r>
        <w:t xml:space="preserve">There will be occasional short responses to the reading. </w:t>
      </w:r>
    </w:p>
    <w:p w14:paraId="031D2D89" w14:textId="77777777" w:rsidR="00576498" w:rsidRPr="00F7501F" w:rsidRDefault="00576498" w:rsidP="00C70F27"/>
    <w:p w14:paraId="5372900A" w14:textId="77777777" w:rsidR="00C70F27" w:rsidRPr="00F7501F" w:rsidRDefault="00C70F27" w:rsidP="00C70F27">
      <w:pPr>
        <w:rPr>
          <w:color w:val="000000"/>
        </w:rPr>
      </w:pPr>
      <w:r w:rsidRPr="00F7501F">
        <w:rPr>
          <w:color w:val="000000"/>
        </w:rPr>
        <w:t>ALL ASSIGNMENTS MUST BE HANDED IN ON TIME. Extensions will not be given for typical problems.</w:t>
      </w:r>
    </w:p>
    <w:p w14:paraId="6D0CB190" w14:textId="77777777" w:rsidR="00C70F27" w:rsidRPr="00F7501F" w:rsidRDefault="00C70F27" w:rsidP="00C70F27">
      <w:pPr>
        <w:rPr>
          <w:color w:val="000000"/>
        </w:rPr>
      </w:pPr>
    </w:p>
    <w:p w14:paraId="1B04CAAA" w14:textId="77777777" w:rsidR="00C70F27" w:rsidRPr="00F7501F" w:rsidRDefault="00C70F27" w:rsidP="00C70F27">
      <w:pPr>
        <w:rPr>
          <w:b/>
        </w:rPr>
      </w:pPr>
      <w:r w:rsidRPr="00F7501F">
        <w:rPr>
          <w:b/>
        </w:rPr>
        <w:t>GRADE DISTRIBUTION</w:t>
      </w:r>
    </w:p>
    <w:p w14:paraId="21DF9E39" w14:textId="77777777" w:rsidR="00C70F27" w:rsidRPr="00F7501F" w:rsidRDefault="00C70F27" w:rsidP="00C70F27">
      <w:pPr>
        <w:rPr>
          <w:b/>
        </w:rPr>
      </w:pPr>
    </w:p>
    <w:p w14:paraId="1AC5A89B" w14:textId="60F8957E" w:rsidR="00C70F27" w:rsidRDefault="00576498" w:rsidP="00C70F27">
      <w:r>
        <w:t>First short Paper (5</w:t>
      </w:r>
      <w:r w:rsidR="00C70F27" w:rsidRPr="00F7501F">
        <w:t xml:space="preserve"> pages)</w:t>
      </w:r>
      <w:r w:rsidR="00C70F27" w:rsidRPr="00F7501F">
        <w:tab/>
      </w:r>
      <w:r w:rsidR="00C70F27" w:rsidRPr="00F7501F">
        <w:tab/>
        <w:t>20%</w:t>
      </w:r>
    </w:p>
    <w:p w14:paraId="7BB2E017" w14:textId="01A0AD6F" w:rsidR="00576498" w:rsidRPr="00F7501F" w:rsidRDefault="00576498" w:rsidP="00C70F27">
      <w:r>
        <w:t>Second short paper (5 pages)</w:t>
      </w:r>
      <w:r>
        <w:tab/>
      </w:r>
      <w:r>
        <w:tab/>
        <w:t>20%</w:t>
      </w:r>
    </w:p>
    <w:p w14:paraId="19849054" w14:textId="6D30C5B2" w:rsidR="00C70F27" w:rsidRPr="00F7501F" w:rsidRDefault="00576498" w:rsidP="00C70F27">
      <w:r>
        <w:t>Oral presentation</w:t>
      </w:r>
      <w:r>
        <w:tab/>
      </w:r>
      <w:r>
        <w:tab/>
      </w:r>
      <w:r>
        <w:tab/>
        <w:t>10</w:t>
      </w:r>
      <w:r w:rsidR="00C70F27" w:rsidRPr="00F7501F">
        <w:t>%</w:t>
      </w:r>
    </w:p>
    <w:p w14:paraId="0DA1A47C" w14:textId="77777777" w:rsidR="00C70F27" w:rsidRPr="00F7501F" w:rsidRDefault="00C70F27" w:rsidP="00C70F27">
      <w:r w:rsidRPr="00F7501F">
        <w:t xml:space="preserve">Final Paper (10 pages) </w:t>
      </w:r>
      <w:r w:rsidRPr="00F7501F">
        <w:tab/>
      </w:r>
      <w:r w:rsidRPr="00F7501F">
        <w:tab/>
        <w:t>25%</w:t>
      </w:r>
    </w:p>
    <w:p w14:paraId="0D2FE4D8" w14:textId="77777777" w:rsidR="00C70F27" w:rsidRDefault="00C70F27" w:rsidP="00C70F27">
      <w:r w:rsidRPr="00F7501F">
        <w:t>Attendance and participation</w:t>
      </w:r>
      <w:r w:rsidRPr="00F7501F">
        <w:tab/>
      </w:r>
      <w:r w:rsidRPr="00F7501F">
        <w:tab/>
        <w:t>25%</w:t>
      </w:r>
    </w:p>
    <w:p w14:paraId="7525B9E2" w14:textId="77777777" w:rsidR="00576498" w:rsidRDefault="00576498" w:rsidP="00C70F27"/>
    <w:p w14:paraId="7CB989F2" w14:textId="77777777" w:rsidR="00C70F27" w:rsidRPr="00F7501F" w:rsidRDefault="00C70F27" w:rsidP="00C70F27">
      <w:pPr>
        <w:jc w:val="both"/>
        <w:rPr>
          <w:b/>
          <w:color w:val="000000"/>
        </w:rPr>
      </w:pPr>
      <w:r w:rsidRPr="00F7501F">
        <w:rPr>
          <w:b/>
          <w:color w:val="000000"/>
        </w:rPr>
        <w:t>ATTENDANCE</w:t>
      </w:r>
    </w:p>
    <w:p w14:paraId="74EE00B9" w14:textId="77777777" w:rsidR="00C70F27" w:rsidRPr="00F7501F" w:rsidRDefault="00C70F27" w:rsidP="00C70F27">
      <w:pPr>
        <w:jc w:val="both"/>
        <w:rPr>
          <w:color w:val="000000"/>
        </w:rPr>
      </w:pPr>
      <w:r w:rsidRPr="00F7501F">
        <w:rPr>
          <w:color w:val="000000"/>
        </w:rPr>
        <w:t>Students are expected to attend every session of the class. Students who miss class without instructor permission may have their grade lowered. Each student’s participation and preparedness is intrinsic to the success of our class discussions.</w:t>
      </w:r>
    </w:p>
    <w:p w14:paraId="699EAFAB" w14:textId="77777777" w:rsidR="00C70F27" w:rsidRPr="00F7501F" w:rsidRDefault="00C70F27" w:rsidP="00C70F27"/>
    <w:p w14:paraId="07C613B5" w14:textId="77777777" w:rsidR="00C70F27" w:rsidRPr="00F7501F" w:rsidRDefault="00C70F27" w:rsidP="00C70F27">
      <w:pPr>
        <w:jc w:val="both"/>
        <w:rPr>
          <w:b/>
          <w:color w:val="000000"/>
        </w:rPr>
      </w:pPr>
      <w:r w:rsidRPr="00F7501F">
        <w:rPr>
          <w:b/>
          <w:color w:val="000000"/>
        </w:rPr>
        <w:t>PLAGIARISM</w:t>
      </w:r>
    </w:p>
    <w:p w14:paraId="54EEBF66" w14:textId="77777777" w:rsidR="00C70F27" w:rsidRPr="00F7501F" w:rsidRDefault="00C70F27" w:rsidP="00C70F27">
      <w:pPr>
        <w:jc w:val="both"/>
        <w:rPr>
          <w:b/>
          <w:color w:val="000000"/>
        </w:rPr>
      </w:pPr>
    </w:p>
    <w:p w14:paraId="6631922E" w14:textId="77777777" w:rsidR="00C70F27" w:rsidRPr="00F7501F" w:rsidRDefault="00C70F27" w:rsidP="00C70F27">
      <w:pPr>
        <w:jc w:val="both"/>
        <w:rPr>
          <w:color w:val="000000"/>
        </w:rPr>
      </w:pPr>
      <w:r w:rsidRPr="00F7501F">
        <w:rPr>
          <w:color w:val="000000"/>
        </w:rPr>
        <w:t>Plagiarism, which is commonly understood as using another’s words or ideas as one’s own, is a very serious offense. Cases of plagiarism will be handled in accordance with strict university policy on academic dishonesty. If you are unsure whether a particular action constitutes plagiarism, you should consult your instructor well in advance of handing in your written work.</w:t>
      </w:r>
    </w:p>
    <w:p w14:paraId="4BACC882" w14:textId="77777777" w:rsidR="007B5A04" w:rsidRPr="009A61CD" w:rsidRDefault="007B5A04" w:rsidP="007B5A04">
      <w:pPr>
        <w:rPr>
          <w:b/>
          <w:bCs/>
          <w:u w:val="single"/>
        </w:rPr>
      </w:pPr>
    </w:p>
    <w:p w14:paraId="7B0672BC" w14:textId="77777777" w:rsidR="00CD7FD7" w:rsidRPr="009A61CD" w:rsidRDefault="00CD7FD7"/>
    <w:sectPr w:rsidR="00CD7FD7" w:rsidRPr="009A61CD" w:rsidSect="00CD7F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2E7F" w14:textId="77777777" w:rsidR="00576498" w:rsidRDefault="00576498" w:rsidP="00515DB9">
      <w:r>
        <w:separator/>
      </w:r>
    </w:p>
  </w:endnote>
  <w:endnote w:type="continuationSeparator" w:id="0">
    <w:p w14:paraId="6FD6F9E1" w14:textId="77777777" w:rsidR="00576498" w:rsidRDefault="00576498" w:rsidP="0051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CA2B6" w14:textId="77777777" w:rsidR="00576498" w:rsidRDefault="00576498" w:rsidP="00515DB9">
      <w:r>
        <w:separator/>
      </w:r>
    </w:p>
  </w:footnote>
  <w:footnote w:type="continuationSeparator" w:id="0">
    <w:p w14:paraId="5F8E634B" w14:textId="77777777" w:rsidR="00576498" w:rsidRDefault="00576498" w:rsidP="00515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16407"/>
      <w:docPartObj>
        <w:docPartGallery w:val="Page Numbers (Margins)"/>
        <w:docPartUnique/>
      </w:docPartObj>
    </w:sdtPr>
    <w:sdtContent>
      <w:p w14:paraId="3581FBDA" w14:textId="77777777" w:rsidR="00576498" w:rsidRDefault="00576498">
        <w:pPr>
          <w:pStyle w:val="Header"/>
        </w:pPr>
        <w:r>
          <w:rPr>
            <w:noProof/>
          </w:rPr>
          <mc:AlternateContent>
            <mc:Choice Requires="wps">
              <w:drawing>
                <wp:anchor distT="0" distB="0" distL="114300" distR="114300" simplePos="0" relativeHeight="251660288" behindDoc="0" locked="0" layoutInCell="0" allowOverlap="1" wp14:anchorId="05DB976D" wp14:editId="544CEF76">
                  <wp:simplePos x="0" y="0"/>
                  <wp:positionH relativeFrom="rightMargin">
                    <wp:align>right</wp:align>
                  </wp:positionH>
                  <wp:positionV relativeFrom="margin">
                    <wp:align>center</wp:align>
                  </wp:positionV>
                  <wp:extent cx="725805" cy="329565"/>
                  <wp:effectExtent l="0" t="0" r="571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B6AEB" w14:textId="77777777" w:rsidR="00576498" w:rsidRDefault="00576498">
                              <w:pPr>
                                <w:pBdr>
                                  <w:bottom w:val="single" w:sz="4" w:space="1" w:color="auto"/>
                                </w:pBdr>
                              </w:pPr>
                              <w:r>
                                <w:fldChar w:fldCharType="begin"/>
                              </w:r>
                              <w:r>
                                <w:instrText xml:space="preserve"> PAGE   \* MERGEFORMAT </w:instrText>
                              </w:r>
                              <w:r>
                                <w:fldChar w:fldCharType="separate"/>
                              </w:r>
                              <w:r w:rsidR="00874F86">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95pt;margin-top:0;width:57.15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" o:allowincell="f" stroked="f">
                  <v:textbox>
                    <w:txbxContent>
                      <w:p w14:paraId="268B6AEB" w14:textId="77777777" w:rsidR="00576498" w:rsidRDefault="00576498">
                        <w:pPr>
                          <w:pBdr>
                            <w:bottom w:val="single" w:sz="4" w:space="1" w:color="auto"/>
                          </w:pBdr>
                        </w:pPr>
                        <w:r>
                          <w:fldChar w:fldCharType="begin"/>
                        </w:r>
                        <w:r>
                          <w:instrText xml:space="preserve"> PAGE   \* MERGEFORMAT </w:instrText>
                        </w:r>
                        <w:r>
                          <w:fldChar w:fldCharType="separate"/>
                        </w:r>
                        <w:r w:rsidR="00874F86">
                          <w:rPr>
                            <w:noProof/>
                          </w:rPr>
                          <w:t>1</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9"/>
    <w:rsid w:val="00006DC2"/>
    <w:rsid w:val="000070D8"/>
    <w:rsid w:val="0001033F"/>
    <w:rsid w:val="00011925"/>
    <w:rsid w:val="0001550D"/>
    <w:rsid w:val="00017E25"/>
    <w:rsid w:val="0002600D"/>
    <w:rsid w:val="00027E8D"/>
    <w:rsid w:val="0003557D"/>
    <w:rsid w:val="00040ECB"/>
    <w:rsid w:val="0005508D"/>
    <w:rsid w:val="00057D08"/>
    <w:rsid w:val="0006216E"/>
    <w:rsid w:val="00063918"/>
    <w:rsid w:val="000664AD"/>
    <w:rsid w:val="00072002"/>
    <w:rsid w:val="000831B3"/>
    <w:rsid w:val="00083C9C"/>
    <w:rsid w:val="00085871"/>
    <w:rsid w:val="00085D64"/>
    <w:rsid w:val="000974F8"/>
    <w:rsid w:val="000A0132"/>
    <w:rsid w:val="000A3109"/>
    <w:rsid w:val="000A3254"/>
    <w:rsid w:val="000A3E5B"/>
    <w:rsid w:val="000B0914"/>
    <w:rsid w:val="000B6DA8"/>
    <w:rsid w:val="000C0F7F"/>
    <w:rsid w:val="000C3BAD"/>
    <w:rsid w:val="000D153C"/>
    <w:rsid w:val="000D26B7"/>
    <w:rsid w:val="000D41EF"/>
    <w:rsid w:val="000D46D6"/>
    <w:rsid w:val="000D6147"/>
    <w:rsid w:val="000F660A"/>
    <w:rsid w:val="000F7E3F"/>
    <w:rsid w:val="00102895"/>
    <w:rsid w:val="00104757"/>
    <w:rsid w:val="001079B1"/>
    <w:rsid w:val="00110689"/>
    <w:rsid w:val="001112DE"/>
    <w:rsid w:val="00112CBE"/>
    <w:rsid w:val="00115BD5"/>
    <w:rsid w:val="001163FD"/>
    <w:rsid w:val="00122958"/>
    <w:rsid w:val="001233A8"/>
    <w:rsid w:val="001238A3"/>
    <w:rsid w:val="00125A9A"/>
    <w:rsid w:val="001260B3"/>
    <w:rsid w:val="00127209"/>
    <w:rsid w:val="001303D6"/>
    <w:rsid w:val="0013101C"/>
    <w:rsid w:val="0013559D"/>
    <w:rsid w:val="001400F3"/>
    <w:rsid w:val="00140D87"/>
    <w:rsid w:val="00144FC0"/>
    <w:rsid w:val="00146C4D"/>
    <w:rsid w:val="00146FD8"/>
    <w:rsid w:val="00150218"/>
    <w:rsid w:val="001656CC"/>
    <w:rsid w:val="00165D4E"/>
    <w:rsid w:val="00170085"/>
    <w:rsid w:val="00171A5B"/>
    <w:rsid w:val="00172C5B"/>
    <w:rsid w:val="00182368"/>
    <w:rsid w:val="00194FCA"/>
    <w:rsid w:val="00195A20"/>
    <w:rsid w:val="001A04B5"/>
    <w:rsid w:val="001A1073"/>
    <w:rsid w:val="001B03BF"/>
    <w:rsid w:val="001B1683"/>
    <w:rsid w:val="001B52DC"/>
    <w:rsid w:val="001B65EE"/>
    <w:rsid w:val="001C1B22"/>
    <w:rsid w:val="001C361B"/>
    <w:rsid w:val="001C4CA7"/>
    <w:rsid w:val="001D5594"/>
    <w:rsid w:val="001E60DE"/>
    <w:rsid w:val="001E6D94"/>
    <w:rsid w:val="001F0039"/>
    <w:rsid w:val="001F3029"/>
    <w:rsid w:val="0020405D"/>
    <w:rsid w:val="0020604F"/>
    <w:rsid w:val="00224861"/>
    <w:rsid w:val="00225FE9"/>
    <w:rsid w:val="00243D7C"/>
    <w:rsid w:val="00247D57"/>
    <w:rsid w:val="002504D5"/>
    <w:rsid w:val="00252F3B"/>
    <w:rsid w:val="0025323D"/>
    <w:rsid w:val="0025425D"/>
    <w:rsid w:val="00283E1F"/>
    <w:rsid w:val="0029673C"/>
    <w:rsid w:val="002A0D93"/>
    <w:rsid w:val="002A6A81"/>
    <w:rsid w:val="002B044D"/>
    <w:rsid w:val="002B4F48"/>
    <w:rsid w:val="002C25EA"/>
    <w:rsid w:val="002C6007"/>
    <w:rsid w:val="002E041B"/>
    <w:rsid w:val="002E1951"/>
    <w:rsid w:val="002E5683"/>
    <w:rsid w:val="002F3360"/>
    <w:rsid w:val="00304914"/>
    <w:rsid w:val="003070E6"/>
    <w:rsid w:val="00324B1B"/>
    <w:rsid w:val="0033675D"/>
    <w:rsid w:val="00343486"/>
    <w:rsid w:val="00355029"/>
    <w:rsid w:val="003551BB"/>
    <w:rsid w:val="003820C4"/>
    <w:rsid w:val="00386026"/>
    <w:rsid w:val="003902EC"/>
    <w:rsid w:val="0039209A"/>
    <w:rsid w:val="00392B1D"/>
    <w:rsid w:val="003976DD"/>
    <w:rsid w:val="003B1173"/>
    <w:rsid w:val="003B3D42"/>
    <w:rsid w:val="003B5B91"/>
    <w:rsid w:val="003B6FC6"/>
    <w:rsid w:val="003B7A17"/>
    <w:rsid w:val="003C2B00"/>
    <w:rsid w:val="003C2CEA"/>
    <w:rsid w:val="003C7D3D"/>
    <w:rsid w:val="003D2923"/>
    <w:rsid w:val="003D511B"/>
    <w:rsid w:val="003D7B00"/>
    <w:rsid w:val="003E0C38"/>
    <w:rsid w:val="003E5987"/>
    <w:rsid w:val="003F1EF4"/>
    <w:rsid w:val="003F2F99"/>
    <w:rsid w:val="00400DE7"/>
    <w:rsid w:val="004018DF"/>
    <w:rsid w:val="00407412"/>
    <w:rsid w:val="00411CB1"/>
    <w:rsid w:val="004161D0"/>
    <w:rsid w:val="00421561"/>
    <w:rsid w:val="00421B93"/>
    <w:rsid w:val="00440BBD"/>
    <w:rsid w:val="00441A8B"/>
    <w:rsid w:val="004516B0"/>
    <w:rsid w:val="00452CAA"/>
    <w:rsid w:val="00460664"/>
    <w:rsid w:val="004620F5"/>
    <w:rsid w:val="00466CA5"/>
    <w:rsid w:val="00471110"/>
    <w:rsid w:val="00474AB9"/>
    <w:rsid w:val="004754C1"/>
    <w:rsid w:val="004817DC"/>
    <w:rsid w:val="0048200E"/>
    <w:rsid w:val="00482E9A"/>
    <w:rsid w:val="00483114"/>
    <w:rsid w:val="004865D7"/>
    <w:rsid w:val="00487EC9"/>
    <w:rsid w:val="004935E3"/>
    <w:rsid w:val="00493EDF"/>
    <w:rsid w:val="004A0A7F"/>
    <w:rsid w:val="004A2232"/>
    <w:rsid w:val="004A3BD5"/>
    <w:rsid w:val="004A71DD"/>
    <w:rsid w:val="004B6719"/>
    <w:rsid w:val="004C1755"/>
    <w:rsid w:val="004C1973"/>
    <w:rsid w:val="004C1A33"/>
    <w:rsid w:val="004C2F33"/>
    <w:rsid w:val="004D0257"/>
    <w:rsid w:val="004D0F7E"/>
    <w:rsid w:val="004D151F"/>
    <w:rsid w:val="004D2F0B"/>
    <w:rsid w:val="004D39B9"/>
    <w:rsid w:val="004D64DD"/>
    <w:rsid w:val="004E1E0C"/>
    <w:rsid w:val="004E202A"/>
    <w:rsid w:val="004E6B65"/>
    <w:rsid w:val="004F3842"/>
    <w:rsid w:val="004F5576"/>
    <w:rsid w:val="004F647A"/>
    <w:rsid w:val="00506F56"/>
    <w:rsid w:val="005127AD"/>
    <w:rsid w:val="00514571"/>
    <w:rsid w:val="0051495B"/>
    <w:rsid w:val="00515DB9"/>
    <w:rsid w:val="0052075D"/>
    <w:rsid w:val="00523C4E"/>
    <w:rsid w:val="005261CC"/>
    <w:rsid w:val="0052642F"/>
    <w:rsid w:val="0052709F"/>
    <w:rsid w:val="00542C2E"/>
    <w:rsid w:val="00546610"/>
    <w:rsid w:val="00546EF7"/>
    <w:rsid w:val="00550F70"/>
    <w:rsid w:val="0055650E"/>
    <w:rsid w:val="00570D3B"/>
    <w:rsid w:val="005732EB"/>
    <w:rsid w:val="00573C4F"/>
    <w:rsid w:val="00574C96"/>
    <w:rsid w:val="00576498"/>
    <w:rsid w:val="0057740D"/>
    <w:rsid w:val="005805E6"/>
    <w:rsid w:val="0058412A"/>
    <w:rsid w:val="00587F5B"/>
    <w:rsid w:val="0059359F"/>
    <w:rsid w:val="00595D3C"/>
    <w:rsid w:val="00597456"/>
    <w:rsid w:val="0059759F"/>
    <w:rsid w:val="00597988"/>
    <w:rsid w:val="005A0DDE"/>
    <w:rsid w:val="005A1729"/>
    <w:rsid w:val="005A54D9"/>
    <w:rsid w:val="005A722C"/>
    <w:rsid w:val="005B04D6"/>
    <w:rsid w:val="005B61A0"/>
    <w:rsid w:val="005C07BD"/>
    <w:rsid w:val="005C1EBE"/>
    <w:rsid w:val="005D1599"/>
    <w:rsid w:val="005D6170"/>
    <w:rsid w:val="005E185D"/>
    <w:rsid w:val="005E6515"/>
    <w:rsid w:val="005E6875"/>
    <w:rsid w:val="005E7A3E"/>
    <w:rsid w:val="005F026E"/>
    <w:rsid w:val="005F0612"/>
    <w:rsid w:val="005F0760"/>
    <w:rsid w:val="005F1950"/>
    <w:rsid w:val="005F1A29"/>
    <w:rsid w:val="005F5592"/>
    <w:rsid w:val="00601877"/>
    <w:rsid w:val="00605000"/>
    <w:rsid w:val="006050D7"/>
    <w:rsid w:val="0061149E"/>
    <w:rsid w:val="00620C79"/>
    <w:rsid w:val="0062268A"/>
    <w:rsid w:val="00623EB2"/>
    <w:rsid w:val="00633A17"/>
    <w:rsid w:val="00635DBE"/>
    <w:rsid w:val="00637625"/>
    <w:rsid w:val="00641660"/>
    <w:rsid w:val="006428DE"/>
    <w:rsid w:val="00650089"/>
    <w:rsid w:val="006501E4"/>
    <w:rsid w:val="00650B91"/>
    <w:rsid w:val="0065295B"/>
    <w:rsid w:val="00653121"/>
    <w:rsid w:val="0065566A"/>
    <w:rsid w:val="00663E21"/>
    <w:rsid w:val="00673D5F"/>
    <w:rsid w:val="0068460E"/>
    <w:rsid w:val="00686800"/>
    <w:rsid w:val="006A6056"/>
    <w:rsid w:val="006A69EE"/>
    <w:rsid w:val="006A7155"/>
    <w:rsid w:val="006A7CA7"/>
    <w:rsid w:val="006B1E20"/>
    <w:rsid w:val="006B798A"/>
    <w:rsid w:val="006C5338"/>
    <w:rsid w:val="006C64F3"/>
    <w:rsid w:val="006C7588"/>
    <w:rsid w:val="006D0D41"/>
    <w:rsid w:val="006D14C8"/>
    <w:rsid w:val="006D5679"/>
    <w:rsid w:val="006E62EC"/>
    <w:rsid w:val="006E635F"/>
    <w:rsid w:val="006E67E0"/>
    <w:rsid w:val="006F1A6F"/>
    <w:rsid w:val="006F1CD5"/>
    <w:rsid w:val="006F4128"/>
    <w:rsid w:val="00702E52"/>
    <w:rsid w:val="00706F7D"/>
    <w:rsid w:val="007121C1"/>
    <w:rsid w:val="00714179"/>
    <w:rsid w:val="0071776E"/>
    <w:rsid w:val="00720101"/>
    <w:rsid w:val="00720199"/>
    <w:rsid w:val="007209D6"/>
    <w:rsid w:val="0073693E"/>
    <w:rsid w:val="00742F27"/>
    <w:rsid w:val="0074454C"/>
    <w:rsid w:val="0074573D"/>
    <w:rsid w:val="007556A2"/>
    <w:rsid w:val="00756797"/>
    <w:rsid w:val="00757F8F"/>
    <w:rsid w:val="007644AA"/>
    <w:rsid w:val="00766C44"/>
    <w:rsid w:val="00767A88"/>
    <w:rsid w:val="00773B37"/>
    <w:rsid w:val="00782D3A"/>
    <w:rsid w:val="00787CCB"/>
    <w:rsid w:val="00787FF6"/>
    <w:rsid w:val="0079241D"/>
    <w:rsid w:val="00792D9D"/>
    <w:rsid w:val="007A651B"/>
    <w:rsid w:val="007A75F9"/>
    <w:rsid w:val="007A7D6C"/>
    <w:rsid w:val="007B06D7"/>
    <w:rsid w:val="007B3EE1"/>
    <w:rsid w:val="007B5A04"/>
    <w:rsid w:val="007B6025"/>
    <w:rsid w:val="007B60FA"/>
    <w:rsid w:val="007C3199"/>
    <w:rsid w:val="007D0752"/>
    <w:rsid w:val="007D32F2"/>
    <w:rsid w:val="007E086F"/>
    <w:rsid w:val="007F4DA5"/>
    <w:rsid w:val="007F4FE9"/>
    <w:rsid w:val="0080471D"/>
    <w:rsid w:val="00805746"/>
    <w:rsid w:val="0081016A"/>
    <w:rsid w:val="0082002F"/>
    <w:rsid w:val="00820BDA"/>
    <w:rsid w:val="00823804"/>
    <w:rsid w:val="008243A6"/>
    <w:rsid w:val="008311E9"/>
    <w:rsid w:val="00831A70"/>
    <w:rsid w:val="00835C6D"/>
    <w:rsid w:val="008375F8"/>
    <w:rsid w:val="0084070A"/>
    <w:rsid w:val="00842DE0"/>
    <w:rsid w:val="0084432E"/>
    <w:rsid w:val="00845856"/>
    <w:rsid w:val="00847508"/>
    <w:rsid w:val="00850052"/>
    <w:rsid w:val="00852C40"/>
    <w:rsid w:val="0086048C"/>
    <w:rsid w:val="008645CA"/>
    <w:rsid w:val="00867A59"/>
    <w:rsid w:val="00874F86"/>
    <w:rsid w:val="00887005"/>
    <w:rsid w:val="00892511"/>
    <w:rsid w:val="00893BB6"/>
    <w:rsid w:val="00894BB7"/>
    <w:rsid w:val="00896D75"/>
    <w:rsid w:val="008A1499"/>
    <w:rsid w:val="008B2A5F"/>
    <w:rsid w:val="008B63E6"/>
    <w:rsid w:val="008B74D7"/>
    <w:rsid w:val="008B7C70"/>
    <w:rsid w:val="008C1065"/>
    <w:rsid w:val="008C23AB"/>
    <w:rsid w:val="008C7697"/>
    <w:rsid w:val="008C7DF6"/>
    <w:rsid w:val="008D2C12"/>
    <w:rsid w:val="008D3BF1"/>
    <w:rsid w:val="008F0F5E"/>
    <w:rsid w:val="008F2B3A"/>
    <w:rsid w:val="008F76D7"/>
    <w:rsid w:val="00911829"/>
    <w:rsid w:val="0091271F"/>
    <w:rsid w:val="0091653A"/>
    <w:rsid w:val="009171C1"/>
    <w:rsid w:val="009212E3"/>
    <w:rsid w:val="00923803"/>
    <w:rsid w:val="0092583A"/>
    <w:rsid w:val="009267B0"/>
    <w:rsid w:val="00926E08"/>
    <w:rsid w:val="00930B8D"/>
    <w:rsid w:val="0093161F"/>
    <w:rsid w:val="00934363"/>
    <w:rsid w:val="009351D4"/>
    <w:rsid w:val="00942B70"/>
    <w:rsid w:val="009439BD"/>
    <w:rsid w:val="00946C89"/>
    <w:rsid w:val="00947A75"/>
    <w:rsid w:val="00947CB2"/>
    <w:rsid w:val="0095520C"/>
    <w:rsid w:val="009558F7"/>
    <w:rsid w:val="009574C9"/>
    <w:rsid w:val="00964323"/>
    <w:rsid w:val="00970287"/>
    <w:rsid w:val="0097246F"/>
    <w:rsid w:val="00972C61"/>
    <w:rsid w:val="00975323"/>
    <w:rsid w:val="009800EF"/>
    <w:rsid w:val="00980FFB"/>
    <w:rsid w:val="009841FB"/>
    <w:rsid w:val="00991335"/>
    <w:rsid w:val="00992B05"/>
    <w:rsid w:val="00995BA2"/>
    <w:rsid w:val="009A1E01"/>
    <w:rsid w:val="009A3AB4"/>
    <w:rsid w:val="009A60A4"/>
    <w:rsid w:val="009A61CD"/>
    <w:rsid w:val="009A6565"/>
    <w:rsid w:val="009B0930"/>
    <w:rsid w:val="009B211F"/>
    <w:rsid w:val="009B3268"/>
    <w:rsid w:val="009B6EC2"/>
    <w:rsid w:val="009C13E7"/>
    <w:rsid w:val="009C6C75"/>
    <w:rsid w:val="009D34C3"/>
    <w:rsid w:val="009E3ABE"/>
    <w:rsid w:val="009E59D5"/>
    <w:rsid w:val="009F2179"/>
    <w:rsid w:val="009F6D9E"/>
    <w:rsid w:val="00A00160"/>
    <w:rsid w:val="00A1132B"/>
    <w:rsid w:val="00A14257"/>
    <w:rsid w:val="00A16883"/>
    <w:rsid w:val="00A17E02"/>
    <w:rsid w:val="00A22C92"/>
    <w:rsid w:val="00A24F55"/>
    <w:rsid w:val="00A37EE4"/>
    <w:rsid w:val="00A437A5"/>
    <w:rsid w:val="00A4457E"/>
    <w:rsid w:val="00A44929"/>
    <w:rsid w:val="00A469C9"/>
    <w:rsid w:val="00A5657A"/>
    <w:rsid w:val="00A61365"/>
    <w:rsid w:val="00A663AA"/>
    <w:rsid w:val="00A666F2"/>
    <w:rsid w:val="00A67A66"/>
    <w:rsid w:val="00A71FBC"/>
    <w:rsid w:val="00A735FD"/>
    <w:rsid w:val="00A75067"/>
    <w:rsid w:val="00A812BE"/>
    <w:rsid w:val="00A82281"/>
    <w:rsid w:val="00A90486"/>
    <w:rsid w:val="00A92512"/>
    <w:rsid w:val="00A964C1"/>
    <w:rsid w:val="00A97C67"/>
    <w:rsid w:val="00AA384C"/>
    <w:rsid w:val="00AA5E20"/>
    <w:rsid w:val="00AB0A5D"/>
    <w:rsid w:val="00AB4201"/>
    <w:rsid w:val="00AB4218"/>
    <w:rsid w:val="00AB7648"/>
    <w:rsid w:val="00AD0389"/>
    <w:rsid w:val="00AD1B75"/>
    <w:rsid w:val="00AD1C04"/>
    <w:rsid w:val="00AD44B5"/>
    <w:rsid w:val="00AD50AC"/>
    <w:rsid w:val="00AD5FBA"/>
    <w:rsid w:val="00AE17D5"/>
    <w:rsid w:val="00AF0588"/>
    <w:rsid w:val="00AF7F63"/>
    <w:rsid w:val="00B00B2C"/>
    <w:rsid w:val="00B14756"/>
    <w:rsid w:val="00B15F55"/>
    <w:rsid w:val="00B205CD"/>
    <w:rsid w:val="00B2155E"/>
    <w:rsid w:val="00B21786"/>
    <w:rsid w:val="00B245BC"/>
    <w:rsid w:val="00B27B07"/>
    <w:rsid w:val="00B300FC"/>
    <w:rsid w:val="00B32462"/>
    <w:rsid w:val="00B371A9"/>
    <w:rsid w:val="00B426DC"/>
    <w:rsid w:val="00B43C55"/>
    <w:rsid w:val="00B51A7E"/>
    <w:rsid w:val="00B52712"/>
    <w:rsid w:val="00B573B3"/>
    <w:rsid w:val="00B601D9"/>
    <w:rsid w:val="00B615A7"/>
    <w:rsid w:val="00B639DC"/>
    <w:rsid w:val="00B754F7"/>
    <w:rsid w:val="00B76CE3"/>
    <w:rsid w:val="00B770E0"/>
    <w:rsid w:val="00B779BB"/>
    <w:rsid w:val="00B82E3D"/>
    <w:rsid w:val="00B82F7E"/>
    <w:rsid w:val="00B87D2D"/>
    <w:rsid w:val="00B91A72"/>
    <w:rsid w:val="00B96134"/>
    <w:rsid w:val="00BA5CFE"/>
    <w:rsid w:val="00BA69E3"/>
    <w:rsid w:val="00BA6B68"/>
    <w:rsid w:val="00BB0E41"/>
    <w:rsid w:val="00BB2155"/>
    <w:rsid w:val="00BC03F7"/>
    <w:rsid w:val="00BD5E30"/>
    <w:rsid w:val="00BE5F7E"/>
    <w:rsid w:val="00BE6F25"/>
    <w:rsid w:val="00BF24C2"/>
    <w:rsid w:val="00C02A3B"/>
    <w:rsid w:val="00C02A6E"/>
    <w:rsid w:val="00C04A3F"/>
    <w:rsid w:val="00C1151B"/>
    <w:rsid w:val="00C1154D"/>
    <w:rsid w:val="00C25788"/>
    <w:rsid w:val="00C31CDB"/>
    <w:rsid w:val="00C53C0B"/>
    <w:rsid w:val="00C546E2"/>
    <w:rsid w:val="00C576E7"/>
    <w:rsid w:val="00C60EFA"/>
    <w:rsid w:val="00C64DF4"/>
    <w:rsid w:val="00C65027"/>
    <w:rsid w:val="00C670FF"/>
    <w:rsid w:val="00C706D2"/>
    <w:rsid w:val="00C70F27"/>
    <w:rsid w:val="00C72692"/>
    <w:rsid w:val="00C72B3C"/>
    <w:rsid w:val="00C80577"/>
    <w:rsid w:val="00C85199"/>
    <w:rsid w:val="00C872BB"/>
    <w:rsid w:val="00C939D8"/>
    <w:rsid w:val="00CA3A65"/>
    <w:rsid w:val="00CB0CA7"/>
    <w:rsid w:val="00CB4BBB"/>
    <w:rsid w:val="00CB60C4"/>
    <w:rsid w:val="00CB7189"/>
    <w:rsid w:val="00CC020D"/>
    <w:rsid w:val="00CC034C"/>
    <w:rsid w:val="00CC1E9E"/>
    <w:rsid w:val="00CD08A0"/>
    <w:rsid w:val="00CD0F7A"/>
    <w:rsid w:val="00CD7FD7"/>
    <w:rsid w:val="00CE580B"/>
    <w:rsid w:val="00CE5D17"/>
    <w:rsid w:val="00CF007F"/>
    <w:rsid w:val="00CF2F6E"/>
    <w:rsid w:val="00CF603D"/>
    <w:rsid w:val="00D03CE4"/>
    <w:rsid w:val="00D20BA7"/>
    <w:rsid w:val="00D21BEA"/>
    <w:rsid w:val="00D22003"/>
    <w:rsid w:val="00D30B9F"/>
    <w:rsid w:val="00D31103"/>
    <w:rsid w:val="00D32577"/>
    <w:rsid w:val="00D328F1"/>
    <w:rsid w:val="00D34E3E"/>
    <w:rsid w:val="00D36D13"/>
    <w:rsid w:val="00D36D7A"/>
    <w:rsid w:val="00D42682"/>
    <w:rsid w:val="00D46631"/>
    <w:rsid w:val="00D47E68"/>
    <w:rsid w:val="00D51B42"/>
    <w:rsid w:val="00D564CD"/>
    <w:rsid w:val="00D635B9"/>
    <w:rsid w:val="00D656BD"/>
    <w:rsid w:val="00D704D2"/>
    <w:rsid w:val="00D75C95"/>
    <w:rsid w:val="00D763E8"/>
    <w:rsid w:val="00D81A38"/>
    <w:rsid w:val="00D82521"/>
    <w:rsid w:val="00D833C6"/>
    <w:rsid w:val="00D84E35"/>
    <w:rsid w:val="00D90637"/>
    <w:rsid w:val="00D934BE"/>
    <w:rsid w:val="00D95BFB"/>
    <w:rsid w:val="00D95D3C"/>
    <w:rsid w:val="00DA2F8F"/>
    <w:rsid w:val="00DA3620"/>
    <w:rsid w:val="00DA50D9"/>
    <w:rsid w:val="00DA66AD"/>
    <w:rsid w:val="00DB3E36"/>
    <w:rsid w:val="00DB45AF"/>
    <w:rsid w:val="00DB5978"/>
    <w:rsid w:val="00DB7C9D"/>
    <w:rsid w:val="00DC188B"/>
    <w:rsid w:val="00DC367B"/>
    <w:rsid w:val="00DC3A53"/>
    <w:rsid w:val="00DD2762"/>
    <w:rsid w:val="00DD2C21"/>
    <w:rsid w:val="00DD7CBC"/>
    <w:rsid w:val="00DE2E51"/>
    <w:rsid w:val="00DE4721"/>
    <w:rsid w:val="00DF1845"/>
    <w:rsid w:val="00DF5EDF"/>
    <w:rsid w:val="00E04FB9"/>
    <w:rsid w:val="00E05EC8"/>
    <w:rsid w:val="00E10FB6"/>
    <w:rsid w:val="00E42E80"/>
    <w:rsid w:val="00E43D0E"/>
    <w:rsid w:val="00E544B8"/>
    <w:rsid w:val="00E70807"/>
    <w:rsid w:val="00E7223E"/>
    <w:rsid w:val="00E7326F"/>
    <w:rsid w:val="00E735E0"/>
    <w:rsid w:val="00E775C2"/>
    <w:rsid w:val="00E84162"/>
    <w:rsid w:val="00E8530C"/>
    <w:rsid w:val="00E85DED"/>
    <w:rsid w:val="00E9155C"/>
    <w:rsid w:val="00E94352"/>
    <w:rsid w:val="00E95F06"/>
    <w:rsid w:val="00EA2301"/>
    <w:rsid w:val="00EA2D72"/>
    <w:rsid w:val="00EA3ACF"/>
    <w:rsid w:val="00EA67E5"/>
    <w:rsid w:val="00EA79B5"/>
    <w:rsid w:val="00EB4546"/>
    <w:rsid w:val="00EC5537"/>
    <w:rsid w:val="00EC6B46"/>
    <w:rsid w:val="00EC700E"/>
    <w:rsid w:val="00ED57BA"/>
    <w:rsid w:val="00ED6290"/>
    <w:rsid w:val="00EE7F1E"/>
    <w:rsid w:val="00EF0754"/>
    <w:rsid w:val="00EF0F78"/>
    <w:rsid w:val="00EF13EE"/>
    <w:rsid w:val="00EF402F"/>
    <w:rsid w:val="00EF70BE"/>
    <w:rsid w:val="00F00F23"/>
    <w:rsid w:val="00F00F48"/>
    <w:rsid w:val="00F0206C"/>
    <w:rsid w:val="00F1499A"/>
    <w:rsid w:val="00F2675F"/>
    <w:rsid w:val="00F26D45"/>
    <w:rsid w:val="00F3279D"/>
    <w:rsid w:val="00F3377F"/>
    <w:rsid w:val="00F35F42"/>
    <w:rsid w:val="00F444BA"/>
    <w:rsid w:val="00F44EDD"/>
    <w:rsid w:val="00F51249"/>
    <w:rsid w:val="00F51B45"/>
    <w:rsid w:val="00F51CF6"/>
    <w:rsid w:val="00F5690D"/>
    <w:rsid w:val="00F602A7"/>
    <w:rsid w:val="00F74FA3"/>
    <w:rsid w:val="00F756B8"/>
    <w:rsid w:val="00F7795B"/>
    <w:rsid w:val="00F7798F"/>
    <w:rsid w:val="00F83C6F"/>
    <w:rsid w:val="00F91BF1"/>
    <w:rsid w:val="00F91F29"/>
    <w:rsid w:val="00F9364D"/>
    <w:rsid w:val="00F963AA"/>
    <w:rsid w:val="00FA03BF"/>
    <w:rsid w:val="00FA0C2B"/>
    <w:rsid w:val="00FA3C80"/>
    <w:rsid w:val="00FA45B1"/>
    <w:rsid w:val="00FB045D"/>
    <w:rsid w:val="00FB154C"/>
    <w:rsid w:val="00FB199F"/>
    <w:rsid w:val="00FB43E1"/>
    <w:rsid w:val="00FB444B"/>
    <w:rsid w:val="00FB6AFF"/>
    <w:rsid w:val="00FC06D6"/>
    <w:rsid w:val="00FD0F08"/>
    <w:rsid w:val="00FD126D"/>
    <w:rsid w:val="00FD55B1"/>
    <w:rsid w:val="00FE1D17"/>
    <w:rsid w:val="00FE43D9"/>
    <w:rsid w:val="00FE6731"/>
    <w:rsid w:val="00FF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A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689"/>
    <w:pPr>
      <w:keepNext/>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89"/>
    <w:rPr>
      <w:rFonts w:ascii="Times New Roman" w:eastAsia="Times" w:hAnsi="Times New Roman" w:cs="Times New Roman"/>
      <w:b/>
      <w:sz w:val="24"/>
      <w:szCs w:val="20"/>
    </w:rPr>
  </w:style>
  <w:style w:type="paragraph" w:styleId="BodyText3">
    <w:name w:val="Body Text 3"/>
    <w:basedOn w:val="Normal"/>
    <w:link w:val="BodyText3Char"/>
    <w:semiHidden/>
    <w:unhideWhenUsed/>
    <w:rsid w:val="00110689"/>
    <w:rPr>
      <w:rFonts w:ascii="Palatino Linotype" w:hAnsi="Palatino Linotype"/>
      <w:sz w:val="20"/>
    </w:rPr>
  </w:style>
  <w:style w:type="character" w:customStyle="1" w:styleId="BodyText3Char">
    <w:name w:val="Body Text 3 Char"/>
    <w:basedOn w:val="DefaultParagraphFont"/>
    <w:link w:val="BodyText3"/>
    <w:semiHidden/>
    <w:rsid w:val="00110689"/>
    <w:rPr>
      <w:rFonts w:ascii="Palatino Linotype" w:eastAsia="Times New Roman" w:hAnsi="Palatino Linotype" w:cs="Times New Roman"/>
      <w:sz w:val="20"/>
      <w:szCs w:val="24"/>
    </w:rPr>
  </w:style>
  <w:style w:type="paragraph" w:styleId="Header">
    <w:name w:val="header"/>
    <w:basedOn w:val="Normal"/>
    <w:link w:val="HeaderChar"/>
    <w:uiPriority w:val="99"/>
    <w:unhideWhenUsed/>
    <w:rsid w:val="00515DB9"/>
    <w:pPr>
      <w:tabs>
        <w:tab w:val="center" w:pos="4320"/>
        <w:tab w:val="right" w:pos="8640"/>
      </w:tabs>
    </w:pPr>
  </w:style>
  <w:style w:type="character" w:customStyle="1" w:styleId="HeaderChar">
    <w:name w:val="Header Char"/>
    <w:basedOn w:val="DefaultParagraphFont"/>
    <w:link w:val="Header"/>
    <w:uiPriority w:val="99"/>
    <w:rsid w:val="00515DB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15DB9"/>
    <w:pPr>
      <w:tabs>
        <w:tab w:val="center" w:pos="4320"/>
        <w:tab w:val="right" w:pos="8640"/>
      </w:tabs>
    </w:pPr>
  </w:style>
  <w:style w:type="character" w:customStyle="1" w:styleId="FooterChar">
    <w:name w:val="Footer Char"/>
    <w:basedOn w:val="DefaultParagraphFont"/>
    <w:link w:val="Footer"/>
    <w:uiPriority w:val="99"/>
    <w:semiHidden/>
    <w:rsid w:val="00515D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A66"/>
    <w:rPr>
      <w:color w:val="0000FF" w:themeColor="hyperlink"/>
      <w:u w:val="single"/>
    </w:rPr>
  </w:style>
  <w:style w:type="paragraph" w:styleId="ListParagraph">
    <w:name w:val="List Paragraph"/>
    <w:basedOn w:val="Normal"/>
    <w:uiPriority w:val="34"/>
    <w:qFormat/>
    <w:rsid w:val="00C70F27"/>
    <w:pPr>
      <w:spacing w:after="20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0689"/>
    <w:pPr>
      <w:keepNext/>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89"/>
    <w:rPr>
      <w:rFonts w:ascii="Times New Roman" w:eastAsia="Times" w:hAnsi="Times New Roman" w:cs="Times New Roman"/>
      <w:b/>
      <w:sz w:val="24"/>
      <w:szCs w:val="20"/>
    </w:rPr>
  </w:style>
  <w:style w:type="paragraph" w:styleId="BodyText3">
    <w:name w:val="Body Text 3"/>
    <w:basedOn w:val="Normal"/>
    <w:link w:val="BodyText3Char"/>
    <w:semiHidden/>
    <w:unhideWhenUsed/>
    <w:rsid w:val="00110689"/>
    <w:rPr>
      <w:rFonts w:ascii="Palatino Linotype" w:hAnsi="Palatino Linotype"/>
      <w:sz w:val="20"/>
    </w:rPr>
  </w:style>
  <w:style w:type="character" w:customStyle="1" w:styleId="BodyText3Char">
    <w:name w:val="Body Text 3 Char"/>
    <w:basedOn w:val="DefaultParagraphFont"/>
    <w:link w:val="BodyText3"/>
    <w:semiHidden/>
    <w:rsid w:val="00110689"/>
    <w:rPr>
      <w:rFonts w:ascii="Palatino Linotype" w:eastAsia="Times New Roman" w:hAnsi="Palatino Linotype" w:cs="Times New Roman"/>
      <w:sz w:val="20"/>
      <w:szCs w:val="24"/>
    </w:rPr>
  </w:style>
  <w:style w:type="paragraph" w:styleId="Header">
    <w:name w:val="header"/>
    <w:basedOn w:val="Normal"/>
    <w:link w:val="HeaderChar"/>
    <w:uiPriority w:val="99"/>
    <w:unhideWhenUsed/>
    <w:rsid w:val="00515DB9"/>
    <w:pPr>
      <w:tabs>
        <w:tab w:val="center" w:pos="4320"/>
        <w:tab w:val="right" w:pos="8640"/>
      </w:tabs>
    </w:pPr>
  </w:style>
  <w:style w:type="character" w:customStyle="1" w:styleId="HeaderChar">
    <w:name w:val="Header Char"/>
    <w:basedOn w:val="DefaultParagraphFont"/>
    <w:link w:val="Header"/>
    <w:uiPriority w:val="99"/>
    <w:rsid w:val="00515DB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15DB9"/>
    <w:pPr>
      <w:tabs>
        <w:tab w:val="center" w:pos="4320"/>
        <w:tab w:val="right" w:pos="8640"/>
      </w:tabs>
    </w:pPr>
  </w:style>
  <w:style w:type="character" w:customStyle="1" w:styleId="FooterChar">
    <w:name w:val="Footer Char"/>
    <w:basedOn w:val="DefaultParagraphFont"/>
    <w:link w:val="Footer"/>
    <w:uiPriority w:val="99"/>
    <w:semiHidden/>
    <w:rsid w:val="00515D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7A66"/>
    <w:rPr>
      <w:color w:val="0000FF" w:themeColor="hyperlink"/>
      <w:u w:val="single"/>
    </w:rPr>
  </w:style>
  <w:style w:type="paragraph" w:styleId="ListParagraph">
    <w:name w:val="List Paragraph"/>
    <w:basedOn w:val="Normal"/>
    <w:uiPriority w:val="34"/>
    <w:qFormat/>
    <w:rsid w:val="00C70F27"/>
    <w:pP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dailybeast.com/newsweek/2011/02/06/back-to-egypt.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62D4-2B2A-1D44-8C48-7A682630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1478</Words>
  <Characters>8428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Evangelos Calotychos</cp:lastModifiedBy>
  <cp:revision>6</cp:revision>
  <cp:lastPrinted>2014-08-30T21:53:00Z</cp:lastPrinted>
  <dcterms:created xsi:type="dcterms:W3CDTF">2014-08-30T21:54:00Z</dcterms:created>
  <dcterms:modified xsi:type="dcterms:W3CDTF">2014-09-02T21:24:00Z</dcterms:modified>
</cp:coreProperties>
</file>