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FD" w:rsidRPr="00C76E15" w:rsidRDefault="00D854FD" w:rsidP="00D854FD">
      <w:pPr>
        <w:spacing w:after="0" w:line="240" w:lineRule="auto"/>
        <w:jc w:val="center"/>
        <w:rPr>
          <w:b/>
          <w:sz w:val="32"/>
        </w:rPr>
      </w:pPr>
      <w:bookmarkStart w:id="0" w:name="_GoBack"/>
      <w:bookmarkEnd w:id="0"/>
      <w:r>
        <w:rPr>
          <w:b/>
          <w:sz w:val="32"/>
        </w:rPr>
        <w:t>Classics of Indian Literature (</w:t>
      </w:r>
      <w:r>
        <w:rPr>
          <w:b/>
          <w:bCs/>
          <w:sz w:val="32"/>
        </w:rPr>
        <w:t>CLAS1160</w:t>
      </w:r>
      <w:r w:rsidRPr="00C76E15">
        <w:rPr>
          <w:b/>
          <w:bCs/>
          <w:sz w:val="32"/>
        </w:rPr>
        <w:t>-S01</w:t>
      </w:r>
      <w:r>
        <w:rPr>
          <w:b/>
          <w:bCs/>
          <w:sz w:val="32"/>
        </w:rPr>
        <w:t>)</w:t>
      </w:r>
      <w:r w:rsidR="009B1B41">
        <w:rPr>
          <w:b/>
          <w:sz w:val="32"/>
        </w:rPr>
        <w:t xml:space="preserve"> – Fall 2014</w:t>
      </w:r>
    </w:p>
    <w:p w:rsidR="00D854FD" w:rsidRDefault="00D854FD" w:rsidP="00D854FD">
      <w:pPr>
        <w:spacing w:after="0" w:line="240" w:lineRule="auto"/>
        <w:jc w:val="center"/>
        <w:rPr>
          <w:b/>
          <w:sz w:val="24"/>
        </w:rPr>
      </w:pPr>
      <w:r>
        <w:rPr>
          <w:b/>
          <w:sz w:val="24"/>
        </w:rPr>
        <w:t xml:space="preserve">Department of Classics, </w:t>
      </w:r>
      <w:r w:rsidRPr="00C76E15">
        <w:rPr>
          <w:b/>
          <w:sz w:val="24"/>
        </w:rPr>
        <w:t>Brown University</w:t>
      </w:r>
    </w:p>
    <w:p w:rsidR="00D854FD" w:rsidRDefault="00D854FD" w:rsidP="00D854FD">
      <w:pPr>
        <w:spacing w:after="0" w:line="240" w:lineRule="auto"/>
        <w:jc w:val="both"/>
        <w:rPr>
          <w:b/>
          <w:sz w:val="24"/>
        </w:rPr>
      </w:pPr>
    </w:p>
    <w:p w:rsidR="00D854FD" w:rsidRDefault="00D854FD" w:rsidP="00D854FD">
      <w:pPr>
        <w:spacing w:after="0" w:line="240" w:lineRule="auto"/>
        <w:jc w:val="both"/>
        <w:rPr>
          <w:b/>
          <w:sz w:val="24"/>
        </w:rPr>
      </w:pPr>
      <w:r>
        <w:rPr>
          <w:b/>
          <w:sz w:val="24"/>
        </w:rPr>
        <w:t>Instructor:</w:t>
      </w:r>
    </w:p>
    <w:p w:rsidR="00D854FD" w:rsidRDefault="00D854FD" w:rsidP="00D854FD">
      <w:pPr>
        <w:spacing w:after="0" w:line="240" w:lineRule="auto"/>
        <w:jc w:val="both"/>
        <w:rPr>
          <w:sz w:val="24"/>
        </w:rPr>
      </w:pPr>
      <w:r>
        <w:rPr>
          <w:sz w:val="24"/>
        </w:rPr>
        <w:t xml:space="preserve">David Buchta, </w:t>
      </w:r>
      <w:proofErr w:type="spellStart"/>
      <w:r>
        <w:rPr>
          <w:sz w:val="24"/>
        </w:rPr>
        <w:t>david_buchta</w:t>
      </w:r>
      <w:proofErr w:type="spellEnd"/>
      <w:r>
        <w:rPr>
          <w:sz w:val="24"/>
        </w:rPr>
        <w:t>@...</w:t>
      </w:r>
    </w:p>
    <w:p w:rsidR="00D854FD" w:rsidRDefault="009B1B41" w:rsidP="00D854FD">
      <w:pPr>
        <w:spacing w:after="0" w:line="240" w:lineRule="auto"/>
        <w:jc w:val="both"/>
        <w:rPr>
          <w:sz w:val="24"/>
        </w:rPr>
      </w:pPr>
      <w:r>
        <w:rPr>
          <w:sz w:val="24"/>
        </w:rPr>
        <w:t xml:space="preserve">Office Hours: M 10:30-11:30, </w:t>
      </w:r>
      <w:proofErr w:type="spellStart"/>
      <w:r>
        <w:rPr>
          <w:sz w:val="24"/>
        </w:rPr>
        <w:t>Th</w:t>
      </w:r>
      <w:proofErr w:type="spellEnd"/>
      <w:r>
        <w:rPr>
          <w:sz w:val="24"/>
        </w:rPr>
        <w:t xml:space="preserve"> 2:30-3:30</w:t>
      </w:r>
      <w:r w:rsidR="00D854FD">
        <w:rPr>
          <w:sz w:val="24"/>
        </w:rPr>
        <w:t xml:space="preserve"> in </w:t>
      </w:r>
      <w:proofErr w:type="spellStart"/>
      <w:r w:rsidR="00D854FD">
        <w:rPr>
          <w:sz w:val="24"/>
        </w:rPr>
        <w:t>Wilbour</w:t>
      </w:r>
      <w:proofErr w:type="spellEnd"/>
      <w:r w:rsidR="00D854FD">
        <w:rPr>
          <w:sz w:val="24"/>
        </w:rPr>
        <w:t xml:space="preserve"> Hall 005, or by appointment</w:t>
      </w:r>
    </w:p>
    <w:p w:rsidR="00D854FD" w:rsidRDefault="00D854FD" w:rsidP="00D854FD">
      <w:pPr>
        <w:spacing w:after="0" w:line="240" w:lineRule="auto"/>
        <w:jc w:val="both"/>
        <w:rPr>
          <w:sz w:val="24"/>
        </w:rPr>
      </w:pPr>
    </w:p>
    <w:p w:rsidR="00D854FD" w:rsidRDefault="00D854FD" w:rsidP="00D854FD">
      <w:pPr>
        <w:spacing w:after="0" w:line="240" w:lineRule="auto"/>
        <w:jc w:val="both"/>
        <w:rPr>
          <w:b/>
          <w:sz w:val="24"/>
        </w:rPr>
      </w:pPr>
      <w:r>
        <w:rPr>
          <w:b/>
          <w:sz w:val="24"/>
        </w:rPr>
        <w:t>Introduction:</w:t>
      </w:r>
    </w:p>
    <w:p w:rsidR="00C11AC6" w:rsidRPr="00C11AC6" w:rsidRDefault="00D854FD" w:rsidP="00D854FD">
      <w:pPr>
        <w:spacing w:after="0" w:line="240" w:lineRule="auto"/>
        <w:jc w:val="both"/>
        <w:rPr>
          <w:sz w:val="24"/>
        </w:rPr>
      </w:pPr>
      <w:r>
        <w:rPr>
          <w:sz w:val="24"/>
        </w:rPr>
        <w:tab/>
        <w:t>India (and South A</w:t>
      </w:r>
      <w:r w:rsidR="009B1B41">
        <w:rPr>
          <w:sz w:val="24"/>
        </w:rPr>
        <w:t>sia more broadly) is home to some</w:t>
      </w:r>
      <w:r>
        <w:rPr>
          <w:sz w:val="24"/>
        </w:rPr>
        <w:t xml:space="preserve"> of humanity’</w:t>
      </w:r>
      <w:r w:rsidR="004C58E0">
        <w:rPr>
          <w:sz w:val="24"/>
        </w:rPr>
        <w:t>s richest</w:t>
      </w:r>
      <w:r>
        <w:rPr>
          <w:sz w:val="24"/>
        </w:rPr>
        <w:t xml:space="preserve"> and </w:t>
      </w:r>
      <w:r w:rsidR="004C58E0">
        <w:rPr>
          <w:sz w:val="24"/>
        </w:rPr>
        <w:t xml:space="preserve">most </w:t>
      </w:r>
      <w:r>
        <w:rPr>
          <w:sz w:val="24"/>
        </w:rPr>
        <w:t>long-s</w:t>
      </w:r>
      <w:r w:rsidR="004C58E0">
        <w:rPr>
          <w:sz w:val="24"/>
        </w:rPr>
        <w:t xml:space="preserve">tanding literary cultures. Works of </w:t>
      </w:r>
      <w:r w:rsidR="00D75DAA">
        <w:rPr>
          <w:sz w:val="24"/>
        </w:rPr>
        <w:t>Indian literature, although</w:t>
      </w:r>
      <w:r w:rsidR="004C58E0">
        <w:rPr>
          <w:sz w:val="24"/>
        </w:rPr>
        <w:t xml:space="preserve"> embedded</w:t>
      </w:r>
      <w:r w:rsidR="00D75DAA">
        <w:rPr>
          <w:sz w:val="24"/>
        </w:rPr>
        <w:t xml:space="preserve"> each</w:t>
      </w:r>
      <w:r w:rsidR="004C58E0">
        <w:rPr>
          <w:sz w:val="24"/>
        </w:rPr>
        <w:t xml:space="preserve"> in their own historical and cultural context, are of</w:t>
      </w:r>
      <w:r w:rsidR="00D75DAA">
        <w:rPr>
          <w:sz w:val="24"/>
        </w:rPr>
        <w:t xml:space="preserve"> relevance and appeal even in contemporary America, as they profoundly address important issues in human life: morality and guilt – ambition, hope, fear, and despair – friendship, love, desire, and envy – freedom and oppression – etc. This c</w:t>
      </w:r>
      <w:r w:rsidR="009B08F9">
        <w:rPr>
          <w:sz w:val="24"/>
        </w:rPr>
        <w:t>ourse has two primary aims</w:t>
      </w:r>
      <w:r w:rsidR="00632050">
        <w:rPr>
          <w:sz w:val="24"/>
        </w:rPr>
        <w:t>: to provide an opportunity to read and reflect upon some of the greatest examples of Indian literature</w:t>
      </w:r>
      <w:r w:rsidR="001663FF">
        <w:rPr>
          <w:sz w:val="24"/>
        </w:rPr>
        <w:t xml:space="preserve"> (</w:t>
      </w:r>
      <w:r w:rsidR="001663FF">
        <w:rPr>
          <w:b/>
          <w:sz w:val="24"/>
        </w:rPr>
        <w:t>in English translation</w:t>
      </w:r>
      <w:r w:rsidR="001663FF">
        <w:rPr>
          <w:sz w:val="24"/>
        </w:rPr>
        <w:t>)</w:t>
      </w:r>
      <w:r w:rsidR="00632050">
        <w:rPr>
          <w:sz w:val="24"/>
        </w:rPr>
        <w:t xml:space="preserve">, and to </w:t>
      </w:r>
      <w:r w:rsidR="001A4249">
        <w:rPr>
          <w:sz w:val="24"/>
        </w:rPr>
        <w:t>cultivate cultural literacy by building a body of background knowledge through which to enhance one’s understanding and appreciation of Indian literature.</w:t>
      </w:r>
      <w:r w:rsidR="009B1B41">
        <w:rPr>
          <w:sz w:val="24"/>
        </w:rPr>
        <w:t xml:space="preserve"> Students will be introduced to the theory of </w:t>
      </w:r>
      <w:r w:rsidR="009B1B41">
        <w:rPr>
          <w:i/>
          <w:sz w:val="24"/>
        </w:rPr>
        <w:t>rasa</w:t>
      </w:r>
      <w:r w:rsidR="009B1B41">
        <w:rPr>
          <w:sz w:val="24"/>
        </w:rPr>
        <w:t xml:space="preserve"> (aesthetic delight) which informed and was informed by the</w:t>
      </w:r>
      <w:r w:rsidR="00D733ED">
        <w:rPr>
          <w:sz w:val="24"/>
        </w:rPr>
        <w:t xml:space="preserve"> wide emotional range in the</w:t>
      </w:r>
      <w:r w:rsidR="009B1B41">
        <w:rPr>
          <w:sz w:val="24"/>
        </w:rPr>
        <w:t xml:space="preserve"> writing and reading of classical Indian literature</w:t>
      </w:r>
      <w:r w:rsidR="00D733ED">
        <w:rPr>
          <w:sz w:val="24"/>
        </w:rPr>
        <w:t>.</w:t>
      </w:r>
      <w:r w:rsidR="004A7840">
        <w:rPr>
          <w:sz w:val="24"/>
        </w:rPr>
        <w:t xml:space="preserve"> </w:t>
      </w:r>
      <w:r w:rsidR="00D733ED">
        <w:rPr>
          <w:sz w:val="24"/>
        </w:rPr>
        <w:t>The cours</w:t>
      </w:r>
      <w:r w:rsidR="00C11AC6">
        <w:rPr>
          <w:sz w:val="24"/>
        </w:rPr>
        <w:t xml:space="preserve">e will span over two millennia, examining the foundational epic narrative traditions of the </w:t>
      </w:r>
      <w:proofErr w:type="spellStart"/>
      <w:r w:rsidR="00C11AC6">
        <w:rPr>
          <w:i/>
          <w:sz w:val="24"/>
        </w:rPr>
        <w:t>Rāmāyaṇa</w:t>
      </w:r>
      <w:proofErr w:type="spellEnd"/>
      <w:r w:rsidR="00C11AC6">
        <w:rPr>
          <w:i/>
          <w:sz w:val="24"/>
        </w:rPr>
        <w:t xml:space="preserve"> </w:t>
      </w:r>
      <w:r w:rsidR="00C11AC6">
        <w:rPr>
          <w:sz w:val="24"/>
        </w:rPr>
        <w:t xml:space="preserve">and </w:t>
      </w:r>
      <w:proofErr w:type="spellStart"/>
      <w:r w:rsidR="00C11AC6">
        <w:rPr>
          <w:i/>
          <w:sz w:val="24"/>
        </w:rPr>
        <w:t>Mahābhārata</w:t>
      </w:r>
      <w:proofErr w:type="spellEnd"/>
      <w:r w:rsidR="00C11AC6">
        <w:rPr>
          <w:i/>
          <w:sz w:val="24"/>
        </w:rPr>
        <w:t xml:space="preserve">, </w:t>
      </w:r>
      <w:r w:rsidR="00C11AC6">
        <w:rPr>
          <w:sz w:val="24"/>
        </w:rPr>
        <w:t>classical love poetry of Sanskrit and Tamil traditions,</w:t>
      </w:r>
      <w:r w:rsidR="000F71AA">
        <w:rPr>
          <w:sz w:val="24"/>
        </w:rPr>
        <w:t xml:space="preserve"> a Sufi romance,</w:t>
      </w:r>
      <w:r w:rsidR="00C11AC6">
        <w:rPr>
          <w:sz w:val="24"/>
        </w:rPr>
        <w:t xml:space="preserve"> and the social and political consciousness of Hindi and Bengali literature during the colonial period.</w:t>
      </w:r>
    </w:p>
    <w:p w:rsidR="004A7840" w:rsidRDefault="004A7840" w:rsidP="00D854FD">
      <w:pPr>
        <w:spacing w:after="0" w:line="240" w:lineRule="auto"/>
        <w:jc w:val="both"/>
        <w:rPr>
          <w:sz w:val="24"/>
        </w:rPr>
      </w:pPr>
    </w:p>
    <w:p w:rsidR="004A7840" w:rsidRDefault="009B08F9" w:rsidP="00D854FD">
      <w:pPr>
        <w:spacing w:after="0" w:line="240" w:lineRule="auto"/>
        <w:jc w:val="both"/>
        <w:rPr>
          <w:b/>
          <w:sz w:val="24"/>
        </w:rPr>
      </w:pPr>
      <w:r>
        <w:rPr>
          <w:b/>
          <w:sz w:val="24"/>
        </w:rPr>
        <w:t>Learning Goals:</w:t>
      </w:r>
    </w:p>
    <w:p w:rsidR="009B08F9" w:rsidRDefault="009B08F9" w:rsidP="00D854FD">
      <w:pPr>
        <w:spacing w:after="0" w:line="240" w:lineRule="auto"/>
        <w:jc w:val="both"/>
        <w:rPr>
          <w:sz w:val="24"/>
        </w:rPr>
      </w:pPr>
      <w:r>
        <w:rPr>
          <w:b/>
          <w:sz w:val="24"/>
        </w:rPr>
        <w:tab/>
      </w:r>
      <w:r>
        <w:rPr>
          <w:sz w:val="24"/>
        </w:rPr>
        <w:t>After successfully completing this course, students should be able to:</w:t>
      </w:r>
    </w:p>
    <w:p w:rsidR="009B08F9" w:rsidRDefault="009B08F9" w:rsidP="009B08F9">
      <w:pPr>
        <w:pStyle w:val="ListParagraph"/>
        <w:numPr>
          <w:ilvl w:val="0"/>
          <w:numId w:val="1"/>
        </w:numPr>
        <w:spacing w:after="0" w:line="240" w:lineRule="auto"/>
        <w:jc w:val="both"/>
        <w:rPr>
          <w:sz w:val="24"/>
        </w:rPr>
      </w:pPr>
      <w:r>
        <w:rPr>
          <w:sz w:val="24"/>
        </w:rPr>
        <w:t>Identify major genres of Indian literature.</w:t>
      </w:r>
    </w:p>
    <w:p w:rsidR="009B08F9" w:rsidRDefault="009B08F9" w:rsidP="009B08F9">
      <w:pPr>
        <w:pStyle w:val="ListParagraph"/>
        <w:numPr>
          <w:ilvl w:val="0"/>
          <w:numId w:val="1"/>
        </w:numPr>
        <w:spacing w:after="0" w:line="240" w:lineRule="auto"/>
        <w:jc w:val="both"/>
        <w:rPr>
          <w:sz w:val="24"/>
        </w:rPr>
      </w:pPr>
      <w:r>
        <w:rPr>
          <w:sz w:val="24"/>
        </w:rPr>
        <w:t>Demonstrate familiarity with some important examples of Indian literature.</w:t>
      </w:r>
    </w:p>
    <w:p w:rsidR="009B08F9" w:rsidRDefault="009B08F9" w:rsidP="009B08F9">
      <w:pPr>
        <w:pStyle w:val="ListParagraph"/>
        <w:numPr>
          <w:ilvl w:val="0"/>
          <w:numId w:val="1"/>
        </w:numPr>
        <w:spacing w:after="0" w:line="240" w:lineRule="auto"/>
        <w:jc w:val="both"/>
        <w:rPr>
          <w:sz w:val="24"/>
        </w:rPr>
      </w:pPr>
      <w:r>
        <w:rPr>
          <w:sz w:val="24"/>
        </w:rPr>
        <w:t xml:space="preserve">Successfully search for relevant background information </w:t>
      </w:r>
      <w:r w:rsidR="0008481F">
        <w:rPr>
          <w:sz w:val="24"/>
        </w:rPr>
        <w:t>for a better contextual understanding of a work of literature.</w:t>
      </w:r>
    </w:p>
    <w:p w:rsidR="009B08F9" w:rsidRDefault="0008481F" w:rsidP="0008481F">
      <w:pPr>
        <w:pStyle w:val="ListParagraph"/>
        <w:numPr>
          <w:ilvl w:val="0"/>
          <w:numId w:val="1"/>
        </w:numPr>
        <w:spacing w:after="0" w:line="240" w:lineRule="auto"/>
        <w:jc w:val="both"/>
        <w:rPr>
          <w:sz w:val="24"/>
        </w:rPr>
      </w:pPr>
      <w:r>
        <w:rPr>
          <w:sz w:val="24"/>
        </w:rPr>
        <w:t>To bring this background knowledge to bear in explicating</w:t>
      </w:r>
      <w:r w:rsidR="009B08F9" w:rsidRPr="0008481F">
        <w:rPr>
          <w:sz w:val="24"/>
        </w:rPr>
        <w:t xml:space="preserve"> important themes and issues </w:t>
      </w:r>
      <w:proofErr w:type="gramStart"/>
      <w:r w:rsidR="009B08F9" w:rsidRPr="0008481F">
        <w:rPr>
          <w:sz w:val="24"/>
        </w:rPr>
        <w:t>raised</w:t>
      </w:r>
      <w:proofErr w:type="gramEnd"/>
      <w:r w:rsidR="009B08F9" w:rsidRPr="0008481F">
        <w:rPr>
          <w:sz w:val="24"/>
        </w:rPr>
        <w:t xml:space="preserve"> in Indian text through written and oral presentations.</w:t>
      </w:r>
    </w:p>
    <w:p w:rsidR="0008481F" w:rsidRDefault="0008481F" w:rsidP="0008481F">
      <w:pPr>
        <w:spacing w:after="0" w:line="240" w:lineRule="auto"/>
        <w:jc w:val="both"/>
        <w:rPr>
          <w:b/>
          <w:sz w:val="24"/>
        </w:rPr>
      </w:pPr>
    </w:p>
    <w:p w:rsidR="0008481F" w:rsidRDefault="001663FF" w:rsidP="0008481F">
      <w:pPr>
        <w:spacing w:after="0" w:line="240" w:lineRule="auto"/>
        <w:jc w:val="both"/>
        <w:rPr>
          <w:b/>
          <w:sz w:val="24"/>
        </w:rPr>
      </w:pPr>
      <w:r>
        <w:rPr>
          <w:b/>
          <w:sz w:val="24"/>
        </w:rPr>
        <w:t>Required Texts</w:t>
      </w:r>
      <w:r w:rsidR="0008481F">
        <w:rPr>
          <w:b/>
          <w:sz w:val="24"/>
        </w:rPr>
        <w:t>:</w:t>
      </w:r>
    </w:p>
    <w:p w:rsidR="0008481F" w:rsidRDefault="001663FF" w:rsidP="0008481F">
      <w:pPr>
        <w:spacing w:after="0" w:line="240" w:lineRule="auto"/>
        <w:jc w:val="both"/>
        <w:rPr>
          <w:sz w:val="24"/>
        </w:rPr>
      </w:pPr>
      <w:r>
        <w:rPr>
          <w:sz w:val="24"/>
        </w:rPr>
        <w:tab/>
        <w:t xml:space="preserve">Some of the works examined in this course have been translated multiple </w:t>
      </w:r>
      <w:proofErr w:type="gramStart"/>
      <w:r>
        <w:rPr>
          <w:sz w:val="24"/>
        </w:rPr>
        <w:t>time</w:t>
      </w:r>
      <w:proofErr w:type="gramEnd"/>
      <w:r>
        <w:rPr>
          <w:sz w:val="24"/>
        </w:rPr>
        <w:t xml:space="preserve">. </w:t>
      </w:r>
      <w:r w:rsidR="002F726F">
        <w:rPr>
          <w:sz w:val="24"/>
        </w:rPr>
        <w:t>I prefer that students all primarily use the same translation</w:t>
      </w:r>
      <w:r w:rsidR="00D3082B">
        <w:rPr>
          <w:sz w:val="24"/>
        </w:rPr>
        <w:t xml:space="preserve"> (although different editions are fine)</w:t>
      </w:r>
      <w:r w:rsidR="002F726F">
        <w:rPr>
          <w:sz w:val="24"/>
        </w:rPr>
        <w:t>, to facilitate communication about the works.</w:t>
      </w:r>
      <w:r>
        <w:rPr>
          <w:sz w:val="24"/>
        </w:rPr>
        <w:t xml:space="preserve"> The bookstore should carry the following books where most of our readings will be found. A few shorter works will be made available in PDF format through the course’s Canvas site.</w:t>
      </w:r>
    </w:p>
    <w:p w:rsidR="0008481F" w:rsidRDefault="0008481F" w:rsidP="0008481F">
      <w:pPr>
        <w:spacing w:after="0" w:line="240" w:lineRule="auto"/>
        <w:jc w:val="both"/>
        <w:rPr>
          <w:sz w:val="24"/>
        </w:rPr>
      </w:pPr>
    </w:p>
    <w:p w:rsidR="001663FF" w:rsidRDefault="001663FF" w:rsidP="0008481F">
      <w:pPr>
        <w:spacing w:after="0" w:line="240" w:lineRule="auto"/>
        <w:ind w:left="720" w:hanging="720"/>
        <w:jc w:val="both"/>
        <w:rPr>
          <w:sz w:val="24"/>
        </w:rPr>
      </w:pPr>
      <w:proofErr w:type="gramStart"/>
      <w:r>
        <w:rPr>
          <w:sz w:val="24"/>
        </w:rPr>
        <w:t xml:space="preserve">Ingalls, Daniel H. H. </w:t>
      </w:r>
      <w:r>
        <w:rPr>
          <w:i/>
          <w:sz w:val="24"/>
        </w:rPr>
        <w:t xml:space="preserve">Sanskrit Poetry from </w:t>
      </w:r>
      <w:proofErr w:type="spellStart"/>
      <w:r>
        <w:rPr>
          <w:i/>
          <w:sz w:val="24"/>
        </w:rPr>
        <w:t>Vidyākara’s</w:t>
      </w:r>
      <w:proofErr w:type="spellEnd"/>
      <w:r>
        <w:rPr>
          <w:i/>
          <w:sz w:val="24"/>
        </w:rPr>
        <w:t xml:space="preserve"> Treasury.</w:t>
      </w:r>
      <w:proofErr w:type="gramEnd"/>
      <w:r>
        <w:rPr>
          <w:i/>
          <w:sz w:val="24"/>
        </w:rPr>
        <w:t xml:space="preserve"> </w:t>
      </w:r>
      <w:r>
        <w:rPr>
          <w:sz w:val="24"/>
        </w:rPr>
        <w:t>Cambridge: Harvard University Press. 2000.</w:t>
      </w:r>
    </w:p>
    <w:p w:rsidR="001663FF" w:rsidRDefault="001663FF" w:rsidP="0008481F">
      <w:pPr>
        <w:spacing w:after="0" w:line="240" w:lineRule="auto"/>
        <w:ind w:left="720" w:hanging="720"/>
        <w:jc w:val="both"/>
        <w:rPr>
          <w:sz w:val="24"/>
        </w:rPr>
      </w:pPr>
      <w:proofErr w:type="spellStart"/>
      <w:r>
        <w:rPr>
          <w:sz w:val="24"/>
        </w:rPr>
        <w:t>Ramanujan</w:t>
      </w:r>
      <w:proofErr w:type="spellEnd"/>
      <w:r>
        <w:rPr>
          <w:sz w:val="24"/>
        </w:rPr>
        <w:t xml:space="preserve">, A. K. </w:t>
      </w:r>
      <w:r>
        <w:rPr>
          <w:i/>
          <w:sz w:val="24"/>
        </w:rPr>
        <w:t>The Interior Landscape: Classical Tamil Love Poems</w:t>
      </w:r>
      <w:r>
        <w:rPr>
          <w:sz w:val="24"/>
        </w:rPr>
        <w:t>. New York: NYRB Poets. 2014.</w:t>
      </w:r>
    </w:p>
    <w:p w:rsidR="00A2713A" w:rsidRDefault="00A2713A" w:rsidP="0008481F">
      <w:pPr>
        <w:spacing w:after="0" w:line="240" w:lineRule="auto"/>
        <w:ind w:left="720" w:hanging="720"/>
        <w:jc w:val="both"/>
        <w:rPr>
          <w:sz w:val="24"/>
        </w:rPr>
      </w:pPr>
      <w:proofErr w:type="spellStart"/>
      <w:proofErr w:type="gramStart"/>
      <w:r>
        <w:rPr>
          <w:sz w:val="24"/>
        </w:rPr>
        <w:t>Khoroche</w:t>
      </w:r>
      <w:proofErr w:type="spellEnd"/>
      <w:r>
        <w:rPr>
          <w:sz w:val="24"/>
        </w:rPr>
        <w:t xml:space="preserve">, Peter and Herman </w:t>
      </w:r>
      <w:proofErr w:type="spellStart"/>
      <w:r>
        <w:rPr>
          <w:sz w:val="24"/>
        </w:rPr>
        <w:t>Tieken</w:t>
      </w:r>
      <w:proofErr w:type="spellEnd"/>
      <w:r>
        <w:rPr>
          <w:sz w:val="24"/>
        </w:rPr>
        <w:t>.</w:t>
      </w:r>
      <w:proofErr w:type="gramEnd"/>
      <w:r>
        <w:rPr>
          <w:sz w:val="24"/>
        </w:rPr>
        <w:t xml:space="preserve"> </w:t>
      </w:r>
      <w:proofErr w:type="gramStart"/>
      <w:r>
        <w:rPr>
          <w:i/>
          <w:sz w:val="24"/>
        </w:rPr>
        <w:t>Poems on Life and Love in Ancient India.</w:t>
      </w:r>
      <w:proofErr w:type="gramEnd"/>
      <w:r>
        <w:rPr>
          <w:i/>
          <w:sz w:val="24"/>
        </w:rPr>
        <w:t xml:space="preserve"> </w:t>
      </w:r>
      <w:r>
        <w:rPr>
          <w:sz w:val="24"/>
        </w:rPr>
        <w:t>Albany: SUNY Press. 2009.</w:t>
      </w:r>
    </w:p>
    <w:p w:rsidR="00FF6176" w:rsidRDefault="00FF6176" w:rsidP="0008481F">
      <w:pPr>
        <w:spacing w:after="0" w:line="240" w:lineRule="auto"/>
        <w:ind w:left="720" w:hanging="720"/>
        <w:jc w:val="both"/>
        <w:rPr>
          <w:sz w:val="24"/>
        </w:rPr>
      </w:pPr>
      <w:r>
        <w:rPr>
          <w:sz w:val="24"/>
        </w:rPr>
        <w:t xml:space="preserve">Miller, Barbara </w:t>
      </w:r>
      <w:proofErr w:type="spellStart"/>
      <w:r>
        <w:rPr>
          <w:sz w:val="24"/>
        </w:rPr>
        <w:t>Stoler</w:t>
      </w:r>
      <w:proofErr w:type="spellEnd"/>
      <w:r>
        <w:rPr>
          <w:sz w:val="24"/>
        </w:rPr>
        <w:t xml:space="preserve">. </w:t>
      </w:r>
      <w:r w:rsidRPr="00FF6176">
        <w:rPr>
          <w:i/>
          <w:sz w:val="24"/>
        </w:rPr>
        <w:t>The Bhagavad-</w:t>
      </w:r>
      <w:proofErr w:type="gramStart"/>
      <w:r w:rsidRPr="00FF6176">
        <w:rPr>
          <w:i/>
          <w:sz w:val="24"/>
        </w:rPr>
        <w:t>Gita :</w:t>
      </w:r>
      <w:proofErr w:type="gramEnd"/>
      <w:r w:rsidRPr="00FF6176">
        <w:rPr>
          <w:i/>
          <w:sz w:val="24"/>
        </w:rPr>
        <w:t xml:space="preserve"> Krishna's Counsel in Time of War</w:t>
      </w:r>
      <w:r>
        <w:rPr>
          <w:i/>
          <w:sz w:val="24"/>
        </w:rPr>
        <w:t xml:space="preserve">. </w:t>
      </w:r>
      <w:proofErr w:type="gramStart"/>
      <w:r>
        <w:rPr>
          <w:sz w:val="24"/>
        </w:rPr>
        <w:t>Bantam.</w:t>
      </w:r>
      <w:proofErr w:type="gramEnd"/>
    </w:p>
    <w:p w:rsidR="00FF6176" w:rsidRDefault="00FF6176" w:rsidP="0008481F">
      <w:pPr>
        <w:spacing w:after="0" w:line="240" w:lineRule="auto"/>
        <w:ind w:left="720" w:hanging="720"/>
        <w:jc w:val="both"/>
        <w:rPr>
          <w:sz w:val="24"/>
        </w:rPr>
      </w:pPr>
      <w:proofErr w:type="spellStart"/>
      <w:r>
        <w:rPr>
          <w:sz w:val="24"/>
        </w:rPr>
        <w:lastRenderedPageBreak/>
        <w:t>Thapar</w:t>
      </w:r>
      <w:proofErr w:type="spellEnd"/>
      <w:r>
        <w:rPr>
          <w:sz w:val="24"/>
        </w:rPr>
        <w:t xml:space="preserve">, </w:t>
      </w:r>
      <w:proofErr w:type="spellStart"/>
      <w:r>
        <w:rPr>
          <w:sz w:val="24"/>
        </w:rPr>
        <w:t>Romila</w:t>
      </w:r>
      <w:proofErr w:type="spellEnd"/>
      <w:r>
        <w:rPr>
          <w:sz w:val="24"/>
        </w:rPr>
        <w:t xml:space="preserve">. </w:t>
      </w:r>
      <w:proofErr w:type="spellStart"/>
      <w:r>
        <w:rPr>
          <w:i/>
          <w:sz w:val="24"/>
        </w:rPr>
        <w:t>Śakuntalā</w:t>
      </w:r>
      <w:proofErr w:type="spellEnd"/>
      <w:r>
        <w:rPr>
          <w:i/>
          <w:sz w:val="24"/>
        </w:rPr>
        <w:t xml:space="preserve">: Texts, Readings, Histories. </w:t>
      </w:r>
      <w:r>
        <w:rPr>
          <w:sz w:val="24"/>
        </w:rPr>
        <w:t>New York: Columbia University Press. 2011.</w:t>
      </w:r>
    </w:p>
    <w:p w:rsidR="00FF6176" w:rsidRPr="00FF6176" w:rsidRDefault="00FF6176" w:rsidP="0008481F">
      <w:pPr>
        <w:spacing w:after="0" w:line="240" w:lineRule="auto"/>
        <w:ind w:left="720" w:hanging="720"/>
        <w:jc w:val="both"/>
        <w:rPr>
          <w:sz w:val="24"/>
        </w:rPr>
      </w:pPr>
      <w:r>
        <w:rPr>
          <w:sz w:val="24"/>
        </w:rPr>
        <w:t xml:space="preserve">Miller, Barbara </w:t>
      </w:r>
      <w:proofErr w:type="spellStart"/>
      <w:r>
        <w:rPr>
          <w:sz w:val="24"/>
        </w:rPr>
        <w:t>Stoler</w:t>
      </w:r>
      <w:proofErr w:type="spellEnd"/>
      <w:r>
        <w:rPr>
          <w:sz w:val="24"/>
        </w:rPr>
        <w:t xml:space="preserve">. </w:t>
      </w:r>
      <w:r>
        <w:rPr>
          <w:i/>
          <w:sz w:val="24"/>
        </w:rPr>
        <w:t xml:space="preserve">Love Song of the Dark Lord: </w:t>
      </w:r>
      <w:proofErr w:type="spellStart"/>
      <w:r>
        <w:rPr>
          <w:i/>
          <w:sz w:val="24"/>
        </w:rPr>
        <w:t>Jayadeva’s</w:t>
      </w:r>
      <w:proofErr w:type="spellEnd"/>
      <w:r>
        <w:rPr>
          <w:i/>
          <w:sz w:val="24"/>
        </w:rPr>
        <w:t xml:space="preserve"> </w:t>
      </w:r>
      <w:proofErr w:type="spellStart"/>
      <w:r>
        <w:rPr>
          <w:i/>
          <w:sz w:val="24"/>
        </w:rPr>
        <w:t>Gītagovinda</w:t>
      </w:r>
      <w:proofErr w:type="spellEnd"/>
      <w:r>
        <w:rPr>
          <w:i/>
          <w:sz w:val="24"/>
        </w:rPr>
        <w:t xml:space="preserve">. </w:t>
      </w:r>
      <w:r>
        <w:rPr>
          <w:sz w:val="24"/>
        </w:rPr>
        <w:t>New York: Columbia University Press.</w:t>
      </w:r>
    </w:p>
    <w:p w:rsidR="001663FF" w:rsidRPr="001663FF" w:rsidRDefault="00FF6176" w:rsidP="0008481F">
      <w:pPr>
        <w:spacing w:after="0" w:line="240" w:lineRule="auto"/>
        <w:ind w:left="720" w:hanging="720"/>
        <w:jc w:val="both"/>
        <w:rPr>
          <w:sz w:val="24"/>
        </w:rPr>
      </w:pPr>
      <w:proofErr w:type="spellStart"/>
      <w:r>
        <w:rPr>
          <w:sz w:val="24"/>
        </w:rPr>
        <w:t>Qutban</w:t>
      </w:r>
      <w:proofErr w:type="spellEnd"/>
      <w:r>
        <w:rPr>
          <w:sz w:val="24"/>
        </w:rPr>
        <w:t xml:space="preserve"> </w:t>
      </w:r>
      <w:proofErr w:type="spellStart"/>
      <w:r>
        <w:rPr>
          <w:sz w:val="24"/>
        </w:rPr>
        <w:t>Suhravardi</w:t>
      </w:r>
      <w:proofErr w:type="spellEnd"/>
      <w:r>
        <w:rPr>
          <w:sz w:val="24"/>
        </w:rPr>
        <w:t xml:space="preserve">. </w:t>
      </w:r>
      <w:proofErr w:type="spellStart"/>
      <w:proofErr w:type="gramStart"/>
      <w:r>
        <w:rPr>
          <w:i/>
          <w:sz w:val="24"/>
        </w:rPr>
        <w:t>Mirigāvatī</w:t>
      </w:r>
      <w:proofErr w:type="spellEnd"/>
      <w:r>
        <w:rPr>
          <w:i/>
          <w:sz w:val="24"/>
        </w:rPr>
        <w:t>.</w:t>
      </w:r>
      <w:proofErr w:type="gramEnd"/>
      <w:r>
        <w:rPr>
          <w:i/>
          <w:sz w:val="24"/>
        </w:rPr>
        <w:t xml:space="preserve"> </w:t>
      </w:r>
      <w:proofErr w:type="gramStart"/>
      <w:r>
        <w:rPr>
          <w:sz w:val="24"/>
        </w:rPr>
        <w:t xml:space="preserve">Translated by Aditya </w:t>
      </w:r>
      <w:proofErr w:type="spellStart"/>
      <w:r>
        <w:rPr>
          <w:sz w:val="24"/>
        </w:rPr>
        <w:t>Behl</w:t>
      </w:r>
      <w:proofErr w:type="spellEnd"/>
      <w:r>
        <w:rPr>
          <w:sz w:val="24"/>
        </w:rPr>
        <w:t>.</w:t>
      </w:r>
      <w:proofErr w:type="gramEnd"/>
      <w:r>
        <w:rPr>
          <w:sz w:val="24"/>
        </w:rPr>
        <w:t xml:space="preserve"> New York:</w:t>
      </w:r>
      <w:r>
        <w:rPr>
          <w:sz w:val="24"/>
        </w:rPr>
        <w:t xml:space="preserve"> Oxford University Press. 2012.</w:t>
      </w:r>
    </w:p>
    <w:p w:rsidR="00D3082B" w:rsidRDefault="00D3082B" w:rsidP="0008481F">
      <w:pPr>
        <w:spacing w:after="0" w:line="240" w:lineRule="auto"/>
        <w:ind w:left="720" w:hanging="720"/>
        <w:jc w:val="both"/>
        <w:rPr>
          <w:sz w:val="24"/>
        </w:rPr>
      </w:pPr>
      <w:r>
        <w:rPr>
          <w:sz w:val="24"/>
        </w:rPr>
        <w:t xml:space="preserve">Rabindranath Tagore. </w:t>
      </w:r>
      <w:proofErr w:type="gramStart"/>
      <w:r>
        <w:rPr>
          <w:i/>
          <w:sz w:val="24"/>
        </w:rPr>
        <w:t>The Home and the World</w:t>
      </w:r>
      <w:r>
        <w:rPr>
          <w:sz w:val="24"/>
        </w:rPr>
        <w:t>.</w:t>
      </w:r>
      <w:proofErr w:type="gramEnd"/>
      <w:r>
        <w:rPr>
          <w:sz w:val="24"/>
        </w:rPr>
        <w:t xml:space="preserve"> </w:t>
      </w:r>
      <w:proofErr w:type="gramStart"/>
      <w:r>
        <w:rPr>
          <w:sz w:val="24"/>
        </w:rPr>
        <w:t xml:space="preserve">Translated by </w:t>
      </w:r>
      <w:proofErr w:type="spellStart"/>
      <w:r>
        <w:rPr>
          <w:sz w:val="24"/>
        </w:rPr>
        <w:t>Surendranath</w:t>
      </w:r>
      <w:proofErr w:type="spellEnd"/>
      <w:r>
        <w:rPr>
          <w:sz w:val="24"/>
        </w:rPr>
        <w:t xml:space="preserve"> Tagore.</w:t>
      </w:r>
      <w:proofErr w:type="gramEnd"/>
      <w:r>
        <w:rPr>
          <w:sz w:val="24"/>
        </w:rPr>
        <w:t xml:space="preserve"> New York: Penguin Classics. 2005. (This book is available for free from Google Books.)</w:t>
      </w:r>
    </w:p>
    <w:p w:rsidR="00674979" w:rsidRDefault="00674979" w:rsidP="0008481F">
      <w:pPr>
        <w:spacing w:after="0" w:line="240" w:lineRule="auto"/>
        <w:ind w:left="720" w:hanging="720"/>
        <w:jc w:val="both"/>
        <w:rPr>
          <w:sz w:val="24"/>
        </w:rPr>
      </w:pPr>
    </w:p>
    <w:p w:rsidR="00674979" w:rsidRDefault="00674979" w:rsidP="0008481F">
      <w:pPr>
        <w:spacing w:after="0" w:line="240" w:lineRule="auto"/>
        <w:ind w:left="720" w:hanging="720"/>
        <w:jc w:val="both"/>
        <w:rPr>
          <w:b/>
          <w:sz w:val="24"/>
        </w:rPr>
      </w:pPr>
      <w:r>
        <w:rPr>
          <w:b/>
          <w:sz w:val="24"/>
        </w:rPr>
        <w:t>Structure of the Course:</w:t>
      </w:r>
    </w:p>
    <w:p w:rsidR="00674979" w:rsidRPr="002866ED" w:rsidRDefault="002866ED" w:rsidP="002866ED">
      <w:pPr>
        <w:spacing w:after="0" w:line="240" w:lineRule="auto"/>
        <w:jc w:val="both"/>
        <w:rPr>
          <w:sz w:val="24"/>
        </w:rPr>
      </w:pPr>
      <w:r>
        <w:rPr>
          <w:sz w:val="24"/>
        </w:rPr>
        <w:tab/>
        <w:t>The course will have both lectu</w:t>
      </w:r>
      <w:r w:rsidR="007307F1">
        <w:rPr>
          <w:sz w:val="24"/>
        </w:rPr>
        <w:t xml:space="preserve">re and seminar elements. I </w:t>
      </w:r>
      <w:r>
        <w:rPr>
          <w:sz w:val="24"/>
        </w:rPr>
        <w:t xml:space="preserve">will offer brief remarks about </w:t>
      </w:r>
      <w:r w:rsidR="00420D17">
        <w:rPr>
          <w:sz w:val="24"/>
        </w:rPr>
        <w:t>each text both at the end of the class before the reading is to be done and at the beginning of the day’s discussion. Students are also encourage</w:t>
      </w:r>
      <w:r w:rsidR="007307F1">
        <w:rPr>
          <w:sz w:val="24"/>
        </w:rPr>
        <w:t>d</w:t>
      </w:r>
      <w:r w:rsidR="00420D17">
        <w:rPr>
          <w:sz w:val="24"/>
        </w:rPr>
        <w:t xml:space="preserve"> to bring to class any questions of a technical or detailed nature that arise during t</w:t>
      </w:r>
      <w:r w:rsidR="007307F1">
        <w:rPr>
          <w:sz w:val="24"/>
        </w:rPr>
        <w:t xml:space="preserve">heir reading, and </w:t>
      </w:r>
      <w:r w:rsidR="00766AA2">
        <w:rPr>
          <w:sz w:val="24"/>
        </w:rPr>
        <w:t>I will do my</w:t>
      </w:r>
      <w:r w:rsidR="00420D17">
        <w:rPr>
          <w:sz w:val="24"/>
        </w:rPr>
        <w:t xml:space="preserve"> best to answer such questions. The remainder of the class time will be dedicated to students’ discussion of the material. To facilitate active participation, students will be expected to prepare a brief comment or question related to at least one particular passage from the reading for each class session. If </w:t>
      </w:r>
      <w:r w:rsidR="00B7120A">
        <w:rPr>
          <w:sz w:val="24"/>
        </w:rPr>
        <w:t xml:space="preserve">the class size is large and the </w:t>
      </w:r>
      <w:r w:rsidR="00420D17">
        <w:rPr>
          <w:sz w:val="24"/>
        </w:rPr>
        <w:t>discussion is robust, we may not get to every student</w:t>
      </w:r>
      <w:r w:rsidR="007307F1">
        <w:rPr>
          <w:sz w:val="24"/>
        </w:rPr>
        <w:t>’s</w:t>
      </w:r>
      <w:r w:rsidR="00420D17">
        <w:rPr>
          <w:sz w:val="24"/>
        </w:rPr>
        <w:t xml:space="preserve"> comment/question in each c</w:t>
      </w:r>
      <w:r w:rsidR="007307F1">
        <w:rPr>
          <w:sz w:val="24"/>
        </w:rPr>
        <w:t>lass session, but I</w:t>
      </w:r>
      <w:r w:rsidR="00420D17">
        <w:rPr>
          <w:sz w:val="24"/>
        </w:rPr>
        <w:t xml:space="preserve"> will resort to cold-calling if necessary to ensure that all students have a chan</w:t>
      </w:r>
      <w:r w:rsidR="00B7120A">
        <w:rPr>
          <w:sz w:val="24"/>
        </w:rPr>
        <w:t>ce to participate. Students will also be required to submit 5 short (at least 1 page, double spaced) written responses to the a</w:t>
      </w:r>
      <w:r w:rsidR="00766AA2">
        <w:rPr>
          <w:sz w:val="24"/>
        </w:rPr>
        <w:t>ssigned readings.</w:t>
      </w:r>
      <w:r w:rsidR="00097A97">
        <w:rPr>
          <w:sz w:val="24"/>
        </w:rPr>
        <w:t xml:space="preserve"> At least two of these must be submitted before the midterm paper.</w:t>
      </w:r>
      <w:r w:rsidR="00766AA2">
        <w:rPr>
          <w:sz w:val="24"/>
        </w:rPr>
        <w:t xml:space="preserve"> Finally, two days during the semester will feature student presentations of the topics of their midterm and final papers. (These should be somewhere between five to fifteen minutes per student, depending on class size</w:t>
      </w:r>
      <w:r w:rsidR="00B7120A">
        <w:rPr>
          <w:sz w:val="24"/>
        </w:rPr>
        <w:t>.)</w:t>
      </w:r>
      <w:r w:rsidR="004D4AA3">
        <w:rPr>
          <w:sz w:val="24"/>
        </w:rPr>
        <w:t xml:space="preserve"> There will be two main writing assignments</w:t>
      </w:r>
      <w:r w:rsidR="00766AA2">
        <w:rPr>
          <w:sz w:val="24"/>
        </w:rPr>
        <w:t>: a mid-term paper (5-10</w:t>
      </w:r>
      <w:r w:rsidR="004D4AA3">
        <w:rPr>
          <w:sz w:val="24"/>
        </w:rPr>
        <w:t>pp</w:t>
      </w:r>
      <w:r w:rsidR="00766AA2">
        <w:rPr>
          <w:sz w:val="24"/>
        </w:rPr>
        <w:t>.) and a final paper (8-15</w:t>
      </w:r>
      <w:r w:rsidR="004D4AA3">
        <w:rPr>
          <w:sz w:val="24"/>
        </w:rPr>
        <w:t>pp.)</w:t>
      </w:r>
      <w:r w:rsidR="00766AA2">
        <w:rPr>
          <w:sz w:val="24"/>
        </w:rPr>
        <w:t xml:space="preserve"> These papers will be submitted in stages: first, a brief proposal and outline of the paper topic; second, a working draft which should be at least 50% complete, for which I will provide feedback and suggestions for improvement; and finally, a finished draft, refined as appropriate in light of feedback.</w:t>
      </w:r>
      <w:r w:rsidR="004D4AA3">
        <w:rPr>
          <w:sz w:val="24"/>
        </w:rPr>
        <w:t xml:space="preserve"> A list of suggested topics, both general and text-specific will be distributed, but students are welcome to formulate their own topi</w:t>
      </w:r>
      <w:r w:rsidR="007307F1">
        <w:rPr>
          <w:sz w:val="24"/>
        </w:rPr>
        <w:t>cs if approved</w:t>
      </w:r>
      <w:r w:rsidR="00766AA2">
        <w:rPr>
          <w:sz w:val="24"/>
        </w:rPr>
        <w:t>. Each of t</w:t>
      </w:r>
      <w:r w:rsidR="004D4AA3">
        <w:rPr>
          <w:sz w:val="24"/>
        </w:rPr>
        <w:t xml:space="preserve">hese papers must deal with at least one of the works covered in the class, and must also draw from secondary sources. (An in-progress list of suggested secondary readings for each work will be made available, and students are encouraged to make their own suggestions to add to this list.) </w:t>
      </w:r>
      <w:r w:rsidR="005F4189">
        <w:rPr>
          <w:sz w:val="24"/>
        </w:rPr>
        <w:t>A grading rubric for the paper</w:t>
      </w:r>
      <w:r w:rsidR="00097A97">
        <w:rPr>
          <w:sz w:val="24"/>
        </w:rPr>
        <w:t xml:space="preserve"> (including all the component parts of the assignment)</w:t>
      </w:r>
      <w:r w:rsidR="005F4189">
        <w:rPr>
          <w:sz w:val="24"/>
        </w:rPr>
        <w:t xml:space="preserve"> will be distrib</w:t>
      </w:r>
      <w:r w:rsidR="00097A97">
        <w:rPr>
          <w:sz w:val="24"/>
        </w:rPr>
        <w:t>uted two weeks before the initial outlines</w:t>
      </w:r>
      <w:r w:rsidR="005F4189">
        <w:rPr>
          <w:sz w:val="24"/>
        </w:rPr>
        <w:t xml:space="preserve"> are due.</w:t>
      </w:r>
      <w:r w:rsidR="007307F1">
        <w:rPr>
          <w:sz w:val="24"/>
        </w:rPr>
        <w:t xml:space="preserve"> Finally, I want each student to meet with me at least once during my office hours, to discuss the literature we are reading in a one-on-one setting. I will schedule these meetings beginning after shopping period. These meetings will be require</w:t>
      </w:r>
      <w:r w:rsidR="00007AC0">
        <w:rPr>
          <w:sz w:val="24"/>
        </w:rPr>
        <w:t>d</w:t>
      </w:r>
      <w:r w:rsidR="007307F1">
        <w:rPr>
          <w:sz w:val="24"/>
        </w:rPr>
        <w:t xml:space="preserve"> for full participation credit.</w:t>
      </w:r>
    </w:p>
    <w:p w:rsidR="002866ED" w:rsidRDefault="002866ED" w:rsidP="0008481F">
      <w:pPr>
        <w:spacing w:after="0" w:line="240" w:lineRule="auto"/>
        <w:ind w:left="720" w:hanging="720"/>
        <w:jc w:val="both"/>
        <w:rPr>
          <w:b/>
          <w:sz w:val="24"/>
        </w:rPr>
      </w:pPr>
    </w:p>
    <w:p w:rsidR="00674979" w:rsidRDefault="00674979" w:rsidP="0008481F">
      <w:pPr>
        <w:spacing w:after="0" w:line="240" w:lineRule="auto"/>
        <w:ind w:left="720" w:hanging="720"/>
        <w:jc w:val="both"/>
        <w:rPr>
          <w:b/>
          <w:sz w:val="24"/>
        </w:rPr>
      </w:pPr>
      <w:r>
        <w:rPr>
          <w:b/>
          <w:sz w:val="24"/>
        </w:rPr>
        <w:t>Grading:</w:t>
      </w:r>
    </w:p>
    <w:p w:rsidR="004D4AA3" w:rsidRDefault="004D4AA3" w:rsidP="004D4AA3">
      <w:pPr>
        <w:spacing w:after="0" w:line="240" w:lineRule="auto"/>
        <w:jc w:val="both"/>
        <w:rPr>
          <w:sz w:val="24"/>
        </w:rPr>
      </w:pPr>
      <w:r>
        <w:rPr>
          <w:sz w:val="24"/>
        </w:rPr>
        <w:t>Class Participation:</w:t>
      </w:r>
      <w:r w:rsidR="005F4189">
        <w:rPr>
          <w:sz w:val="24"/>
        </w:rPr>
        <w:t xml:space="preserve"> 20%</w:t>
      </w:r>
    </w:p>
    <w:p w:rsidR="004D4AA3" w:rsidRDefault="004D4AA3" w:rsidP="004D4AA3">
      <w:pPr>
        <w:spacing w:after="0" w:line="240" w:lineRule="auto"/>
        <w:jc w:val="both"/>
        <w:rPr>
          <w:sz w:val="24"/>
        </w:rPr>
      </w:pPr>
      <w:r>
        <w:rPr>
          <w:sz w:val="24"/>
        </w:rPr>
        <w:t>Short Written Responses:</w:t>
      </w:r>
      <w:r w:rsidR="005F4189">
        <w:rPr>
          <w:sz w:val="24"/>
        </w:rPr>
        <w:t xml:space="preserve"> 15%</w:t>
      </w:r>
    </w:p>
    <w:p w:rsidR="004D4AA3" w:rsidRDefault="004D4AA3" w:rsidP="004D4AA3">
      <w:pPr>
        <w:spacing w:after="0" w:line="240" w:lineRule="auto"/>
        <w:jc w:val="both"/>
        <w:rPr>
          <w:sz w:val="24"/>
        </w:rPr>
      </w:pPr>
      <w:r>
        <w:rPr>
          <w:sz w:val="24"/>
        </w:rPr>
        <w:t>Midterm Paper:</w:t>
      </w:r>
      <w:r w:rsidR="00097A97">
        <w:rPr>
          <w:sz w:val="24"/>
        </w:rPr>
        <w:t xml:space="preserve"> 25</w:t>
      </w:r>
      <w:r w:rsidR="005F4189">
        <w:rPr>
          <w:sz w:val="24"/>
        </w:rPr>
        <w:t xml:space="preserve"> %</w:t>
      </w:r>
    </w:p>
    <w:p w:rsidR="00674979" w:rsidRPr="004D4AA3" w:rsidRDefault="004D4AA3" w:rsidP="004D4AA3">
      <w:pPr>
        <w:spacing w:after="0" w:line="240" w:lineRule="auto"/>
        <w:jc w:val="both"/>
        <w:rPr>
          <w:sz w:val="24"/>
        </w:rPr>
      </w:pPr>
      <w:r>
        <w:rPr>
          <w:sz w:val="24"/>
        </w:rPr>
        <w:t>Final Paper:</w:t>
      </w:r>
      <w:r w:rsidR="00097A97">
        <w:rPr>
          <w:sz w:val="24"/>
        </w:rPr>
        <w:t xml:space="preserve"> 4</w:t>
      </w:r>
      <w:r w:rsidR="005F4189">
        <w:rPr>
          <w:sz w:val="24"/>
        </w:rPr>
        <w:t>0%</w:t>
      </w:r>
    </w:p>
    <w:p w:rsidR="00404241" w:rsidRDefault="00404241" w:rsidP="00404241">
      <w:pPr>
        <w:spacing w:after="0" w:line="240" w:lineRule="auto"/>
        <w:jc w:val="both"/>
        <w:rPr>
          <w:b/>
          <w:sz w:val="24"/>
        </w:rPr>
      </w:pPr>
    </w:p>
    <w:p w:rsidR="00404241" w:rsidRDefault="00404241" w:rsidP="00404241">
      <w:pPr>
        <w:spacing w:after="0" w:line="240" w:lineRule="auto"/>
        <w:jc w:val="both"/>
        <w:rPr>
          <w:b/>
          <w:sz w:val="24"/>
        </w:rPr>
      </w:pPr>
      <w:r>
        <w:rPr>
          <w:b/>
          <w:sz w:val="24"/>
        </w:rPr>
        <w:t>Academic Integrity:</w:t>
      </w:r>
    </w:p>
    <w:p w:rsidR="00404241" w:rsidRDefault="00404241" w:rsidP="00404241">
      <w:pPr>
        <w:spacing w:after="0" w:line="240" w:lineRule="auto"/>
        <w:jc w:val="both"/>
        <w:rPr>
          <w:sz w:val="24"/>
        </w:rPr>
      </w:pPr>
      <w:r>
        <w:rPr>
          <w:sz w:val="24"/>
        </w:rPr>
        <w:tab/>
        <w:t>Please be aware of and abide by the Principles of the Brown University Community:</w:t>
      </w:r>
    </w:p>
    <w:p w:rsidR="00404241" w:rsidRPr="00D2548B" w:rsidRDefault="00E14F50" w:rsidP="00404241">
      <w:pPr>
        <w:spacing w:after="0" w:line="240" w:lineRule="auto"/>
        <w:jc w:val="both"/>
        <w:rPr>
          <w:sz w:val="22"/>
        </w:rPr>
      </w:pPr>
      <w:hyperlink r:id="rId6" w:history="1">
        <w:r w:rsidR="00404241" w:rsidRPr="00D2548B">
          <w:rPr>
            <w:rStyle w:val="Hyperlink"/>
            <w:sz w:val="22"/>
          </w:rPr>
          <w:t>http://www.brown.edu/Administration/Dean_of_the_College/curriculum/documents/principles.pdf</w:t>
        </w:r>
      </w:hyperlink>
    </w:p>
    <w:p w:rsidR="00404241" w:rsidRDefault="00404241" w:rsidP="00404241">
      <w:pPr>
        <w:spacing w:after="0" w:line="240" w:lineRule="auto"/>
        <w:jc w:val="both"/>
        <w:rPr>
          <w:sz w:val="24"/>
        </w:rPr>
      </w:pPr>
    </w:p>
    <w:p w:rsidR="00404241" w:rsidRDefault="00404241" w:rsidP="00404241">
      <w:pPr>
        <w:spacing w:after="0" w:line="240" w:lineRule="auto"/>
        <w:jc w:val="both"/>
        <w:rPr>
          <w:b/>
          <w:sz w:val="24"/>
        </w:rPr>
      </w:pPr>
      <w:r>
        <w:rPr>
          <w:b/>
          <w:sz w:val="24"/>
        </w:rPr>
        <w:t>Disability Assistance and Other Concerns:</w:t>
      </w:r>
    </w:p>
    <w:p w:rsidR="00404241" w:rsidRPr="00361D00" w:rsidRDefault="00404241" w:rsidP="00404241">
      <w:pPr>
        <w:spacing w:after="0" w:line="240" w:lineRule="auto"/>
        <w:ind w:firstLine="720"/>
        <w:jc w:val="both"/>
        <w:rPr>
          <w:sz w:val="24"/>
        </w:rPr>
      </w:pPr>
      <w:r w:rsidRPr="00D2548B">
        <w:rPr>
          <w:sz w:val="24"/>
        </w:rPr>
        <w:t>Students who, by nature of a documented disability, require academic</w:t>
      </w:r>
      <w:r>
        <w:rPr>
          <w:sz w:val="24"/>
        </w:rPr>
        <w:t xml:space="preserve"> accommodations for this class should feel free to discuss this with me directly or may</w:t>
      </w:r>
      <w:r w:rsidRPr="00D2548B">
        <w:rPr>
          <w:sz w:val="24"/>
        </w:rPr>
        <w:t xml:space="preserve"> speak with Student and Employee Accessibility Services</w:t>
      </w:r>
      <w:r>
        <w:rPr>
          <w:sz w:val="24"/>
        </w:rPr>
        <w:t xml:space="preserve"> (SEAS)</w:t>
      </w:r>
      <w:r w:rsidRPr="00D2548B">
        <w:rPr>
          <w:sz w:val="24"/>
        </w:rPr>
        <w:t xml:space="preserve"> at  401-863-9588  to discuss the process for requesting accommodations.</w:t>
      </w:r>
    </w:p>
    <w:p w:rsidR="00404241" w:rsidRDefault="00404241" w:rsidP="004D4AA3">
      <w:pPr>
        <w:spacing w:after="0" w:line="240" w:lineRule="auto"/>
        <w:jc w:val="both"/>
        <w:rPr>
          <w:b/>
          <w:sz w:val="24"/>
        </w:rPr>
      </w:pPr>
    </w:p>
    <w:p w:rsidR="00674979" w:rsidRDefault="00674979" w:rsidP="0008481F">
      <w:pPr>
        <w:spacing w:after="0" w:line="240" w:lineRule="auto"/>
        <w:ind w:left="720" w:hanging="720"/>
        <w:jc w:val="both"/>
        <w:rPr>
          <w:b/>
          <w:sz w:val="24"/>
        </w:rPr>
      </w:pPr>
      <w:r>
        <w:rPr>
          <w:b/>
          <w:sz w:val="24"/>
        </w:rPr>
        <w:t>Schedule:</w:t>
      </w:r>
    </w:p>
    <w:p w:rsidR="00674979" w:rsidRDefault="00674979" w:rsidP="0008481F">
      <w:pPr>
        <w:spacing w:after="0" w:line="240" w:lineRule="auto"/>
        <w:ind w:left="720" w:hanging="720"/>
        <w:jc w:val="both"/>
        <w:rPr>
          <w:sz w:val="24"/>
        </w:rPr>
      </w:pPr>
    </w:p>
    <w:p w:rsidR="00E6257D" w:rsidRPr="00E6257D" w:rsidRDefault="00E6257D" w:rsidP="0008481F">
      <w:pPr>
        <w:spacing w:after="0" w:line="240" w:lineRule="auto"/>
        <w:ind w:left="720" w:hanging="720"/>
        <w:jc w:val="both"/>
        <w:rPr>
          <w:b/>
          <w:sz w:val="24"/>
        </w:rPr>
      </w:pPr>
      <w:r>
        <w:rPr>
          <w:b/>
          <w:sz w:val="24"/>
        </w:rPr>
        <w:t>Introduction</w:t>
      </w:r>
    </w:p>
    <w:p w:rsidR="00E6257D" w:rsidRDefault="000F71AA" w:rsidP="00E6257D">
      <w:pPr>
        <w:pStyle w:val="ListParagraph"/>
        <w:numPr>
          <w:ilvl w:val="0"/>
          <w:numId w:val="3"/>
        </w:numPr>
        <w:spacing w:after="0" w:line="240" w:lineRule="auto"/>
        <w:jc w:val="both"/>
        <w:rPr>
          <w:sz w:val="24"/>
        </w:rPr>
      </w:pPr>
      <w:r w:rsidRPr="000A3040">
        <w:rPr>
          <w:sz w:val="24"/>
        </w:rPr>
        <w:t>Thursday, September 4</w:t>
      </w:r>
      <w:r w:rsidR="005F4189" w:rsidRPr="000A3040">
        <w:rPr>
          <w:sz w:val="24"/>
          <w:vertAlign w:val="superscript"/>
        </w:rPr>
        <w:t>th</w:t>
      </w:r>
      <w:r w:rsidR="005F4189" w:rsidRPr="000A3040">
        <w:rPr>
          <w:sz w:val="24"/>
        </w:rPr>
        <w:t>:</w:t>
      </w:r>
      <w:r w:rsidR="007307F1" w:rsidRPr="000A3040">
        <w:rPr>
          <w:sz w:val="24"/>
        </w:rPr>
        <w:t xml:space="preserve"> Introduction</w:t>
      </w:r>
      <w:r w:rsidR="00E6257D">
        <w:rPr>
          <w:sz w:val="24"/>
        </w:rPr>
        <w:t>, Praise of the Goddess of Speech</w:t>
      </w:r>
      <w:r w:rsidR="002B1460" w:rsidRPr="000A3040">
        <w:rPr>
          <w:sz w:val="24"/>
        </w:rPr>
        <w:t xml:space="preserve"> from the </w:t>
      </w:r>
      <w:proofErr w:type="spellStart"/>
      <w:r w:rsidR="002B1460" w:rsidRPr="000A3040">
        <w:rPr>
          <w:i/>
          <w:sz w:val="24"/>
        </w:rPr>
        <w:t>Ṛgveda</w:t>
      </w:r>
      <w:proofErr w:type="spellEnd"/>
      <w:r w:rsidR="002B1460" w:rsidRPr="000A3040">
        <w:rPr>
          <w:sz w:val="24"/>
        </w:rPr>
        <w:t xml:space="preserve"> (in-class handout)</w:t>
      </w:r>
    </w:p>
    <w:p w:rsidR="00E6257D" w:rsidRDefault="00E6257D" w:rsidP="00E6257D">
      <w:pPr>
        <w:pStyle w:val="ListParagraph"/>
        <w:spacing w:after="0" w:line="240" w:lineRule="auto"/>
        <w:jc w:val="both"/>
        <w:rPr>
          <w:sz w:val="24"/>
        </w:rPr>
      </w:pPr>
    </w:p>
    <w:p w:rsidR="00E6257D" w:rsidRPr="00E6257D" w:rsidRDefault="00032976" w:rsidP="00E6257D">
      <w:pPr>
        <w:pStyle w:val="ListParagraph"/>
        <w:spacing w:after="0" w:line="240" w:lineRule="auto"/>
        <w:ind w:left="0"/>
        <w:jc w:val="both"/>
        <w:rPr>
          <w:b/>
          <w:sz w:val="24"/>
        </w:rPr>
      </w:pPr>
      <w:r>
        <w:rPr>
          <w:b/>
          <w:sz w:val="24"/>
        </w:rPr>
        <w:t>Lyric</w:t>
      </w:r>
      <w:r w:rsidR="00E6257D">
        <w:rPr>
          <w:b/>
          <w:sz w:val="24"/>
        </w:rPr>
        <w:t xml:space="preserve"> Poetry in Sanskrit, Classical Tamil, and </w:t>
      </w:r>
      <w:proofErr w:type="spellStart"/>
      <w:r w:rsidR="00E6257D">
        <w:rPr>
          <w:b/>
          <w:sz w:val="24"/>
        </w:rPr>
        <w:t>Prakrit</w:t>
      </w:r>
      <w:proofErr w:type="spellEnd"/>
    </w:p>
    <w:p w:rsidR="00385E48" w:rsidRPr="00385E48" w:rsidRDefault="000F71AA" w:rsidP="000A3040">
      <w:pPr>
        <w:pStyle w:val="ListParagraph"/>
        <w:numPr>
          <w:ilvl w:val="0"/>
          <w:numId w:val="3"/>
        </w:numPr>
        <w:spacing w:after="0" w:line="240" w:lineRule="auto"/>
        <w:jc w:val="both"/>
        <w:rPr>
          <w:sz w:val="24"/>
        </w:rPr>
      </w:pPr>
      <w:r w:rsidRPr="000A3040">
        <w:rPr>
          <w:sz w:val="24"/>
        </w:rPr>
        <w:t>Tuesday, September 9</w:t>
      </w:r>
      <w:r w:rsidR="005F4189" w:rsidRPr="000A3040">
        <w:rPr>
          <w:sz w:val="24"/>
          <w:vertAlign w:val="superscript"/>
        </w:rPr>
        <w:t>th</w:t>
      </w:r>
      <w:r w:rsidR="005F4189" w:rsidRPr="000A3040">
        <w:rPr>
          <w:sz w:val="24"/>
        </w:rPr>
        <w:t>:</w:t>
      </w:r>
      <w:r w:rsidR="007307F1" w:rsidRPr="000A3040">
        <w:rPr>
          <w:sz w:val="24"/>
        </w:rPr>
        <w:t xml:space="preserve"> </w:t>
      </w:r>
      <w:r w:rsidR="00837CE5">
        <w:rPr>
          <w:sz w:val="24"/>
        </w:rPr>
        <w:t xml:space="preserve">Sanskrit Court Poetry: </w:t>
      </w:r>
      <w:r w:rsidR="001663FF">
        <w:rPr>
          <w:i/>
          <w:sz w:val="24"/>
        </w:rPr>
        <w:t>Sanskrit</w:t>
      </w:r>
      <w:r w:rsidR="00C87CD1">
        <w:rPr>
          <w:i/>
          <w:sz w:val="24"/>
        </w:rPr>
        <w:t xml:space="preserve"> Poetry</w:t>
      </w:r>
      <w:r w:rsidR="001663FF">
        <w:rPr>
          <w:i/>
          <w:sz w:val="24"/>
        </w:rPr>
        <w:t xml:space="preserve"> from </w:t>
      </w:r>
      <w:proofErr w:type="spellStart"/>
      <w:r w:rsidR="001663FF">
        <w:rPr>
          <w:i/>
          <w:sz w:val="24"/>
        </w:rPr>
        <w:t>Vidyākara’s</w:t>
      </w:r>
      <w:proofErr w:type="spellEnd"/>
      <w:r w:rsidR="001663FF">
        <w:rPr>
          <w:i/>
          <w:sz w:val="24"/>
        </w:rPr>
        <w:t xml:space="preserve"> Treasury</w:t>
      </w:r>
      <w:r w:rsidR="00837CE5">
        <w:rPr>
          <w:i/>
          <w:sz w:val="24"/>
        </w:rPr>
        <w:t xml:space="preserve"> </w:t>
      </w:r>
      <w:r w:rsidR="001663FF">
        <w:rPr>
          <w:sz w:val="24"/>
        </w:rPr>
        <w:t>(selections TBD, after reading these selection, read pp. 1-16 of the introduction),</w:t>
      </w:r>
      <w:r w:rsidR="00837CE5">
        <w:rPr>
          <w:sz w:val="24"/>
        </w:rPr>
        <w:t xml:space="preserve"> Buchta &amp; </w:t>
      </w:r>
      <w:proofErr w:type="spellStart"/>
      <w:r w:rsidR="00837CE5">
        <w:rPr>
          <w:sz w:val="24"/>
        </w:rPr>
        <w:t>Schweig</w:t>
      </w:r>
      <w:proofErr w:type="spellEnd"/>
      <w:r w:rsidR="00837CE5">
        <w:rPr>
          <w:sz w:val="24"/>
        </w:rPr>
        <w:t xml:space="preserve"> “Rasa Theory” (Canvas)</w:t>
      </w:r>
    </w:p>
    <w:p w:rsidR="00E6257D" w:rsidRPr="00032976" w:rsidRDefault="000F71AA" w:rsidP="00032976">
      <w:pPr>
        <w:pStyle w:val="ListParagraph"/>
        <w:numPr>
          <w:ilvl w:val="0"/>
          <w:numId w:val="3"/>
        </w:numPr>
        <w:spacing w:after="0" w:line="240" w:lineRule="auto"/>
        <w:jc w:val="both"/>
        <w:rPr>
          <w:sz w:val="24"/>
        </w:rPr>
      </w:pPr>
      <w:r w:rsidRPr="00E6257D">
        <w:rPr>
          <w:sz w:val="24"/>
        </w:rPr>
        <w:t>Thursday, September 11</w:t>
      </w:r>
      <w:r w:rsidR="005F4189" w:rsidRPr="00E6257D">
        <w:rPr>
          <w:sz w:val="24"/>
          <w:vertAlign w:val="superscript"/>
        </w:rPr>
        <w:t>th</w:t>
      </w:r>
      <w:r w:rsidR="005F4189" w:rsidRPr="00E6257D">
        <w:rPr>
          <w:sz w:val="24"/>
        </w:rPr>
        <w:t>:</w:t>
      </w:r>
      <w:r w:rsidR="001663FF">
        <w:rPr>
          <w:sz w:val="24"/>
        </w:rPr>
        <w:t xml:space="preserve"> Sanskrit Court Poetry cont. </w:t>
      </w:r>
      <w:r w:rsidR="001663FF">
        <w:rPr>
          <w:i/>
          <w:sz w:val="24"/>
        </w:rPr>
        <w:t xml:space="preserve">Sanskrit Poetry </w:t>
      </w:r>
      <w:r w:rsidR="001663FF">
        <w:rPr>
          <w:sz w:val="24"/>
        </w:rPr>
        <w:t>(</w:t>
      </w:r>
      <w:proofErr w:type="spellStart"/>
      <w:r w:rsidR="001663FF">
        <w:rPr>
          <w:sz w:val="24"/>
        </w:rPr>
        <w:t>additioal</w:t>
      </w:r>
      <w:proofErr w:type="spellEnd"/>
      <w:r w:rsidR="001663FF">
        <w:rPr>
          <w:sz w:val="24"/>
        </w:rPr>
        <w:t xml:space="preserve"> selections TBD, plus pp. 16-29 and 49-53 of the introduction)</w:t>
      </w:r>
      <w:r w:rsidR="00837CE5">
        <w:rPr>
          <w:i/>
          <w:sz w:val="24"/>
        </w:rPr>
        <w:t xml:space="preserve">, </w:t>
      </w:r>
      <w:proofErr w:type="spellStart"/>
      <w:r w:rsidR="003C51E5" w:rsidRPr="00E6257D">
        <w:rPr>
          <w:sz w:val="24"/>
        </w:rPr>
        <w:t>Bilhaṇa</w:t>
      </w:r>
      <w:r w:rsidR="00E6257D" w:rsidRPr="00E6257D">
        <w:rPr>
          <w:sz w:val="24"/>
        </w:rPr>
        <w:t>’s</w:t>
      </w:r>
      <w:proofErr w:type="spellEnd"/>
      <w:r w:rsidR="00E6257D" w:rsidRPr="00E6257D">
        <w:rPr>
          <w:sz w:val="24"/>
        </w:rPr>
        <w:t xml:space="preserve"> </w:t>
      </w:r>
      <w:r w:rsidR="00837CE5">
        <w:rPr>
          <w:i/>
          <w:sz w:val="24"/>
        </w:rPr>
        <w:t>Fifty Verses of a Love Thief</w:t>
      </w:r>
      <w:r w:rsidR="002F2B27">
        <w:rPr>
          <w:i/>
          <w:sz w:val="24"/>
        </w:rPr>
        <w:t xml:space="preserve"> </w:t>
      </w:r>
      <w:r w:rsidR="002F2B27">
        <w:rPr>
          <w:sz w:val="24"/>
        </w:rPr>
        <w:t>(Canvas)</w:t>
      </w:r>
    </w:p>
    <w:p w:rsidR="00837CE5" w:rsidRDefault="000F71AA" w:rsidP="000A3040">
      <w:pPr>
        <w:pStyle w:val="ListParagraph"/>
        <w:numPr>
          <w:ilvl w:val="0"/>
          <w:numId w:val="3"/>
        </w:numPr>
        <w:spacing w:after="0" w:line="240" w:lineRule="auto"/>
        <w:jc w:val="both"/>
        <w:rPr>
          <w:sz w:val="24"/>
        </w:rPr>
      </w:pPr>
      <w:r w:rsidRPr="00032976">
        <w:rPr>
          <w:sz w:val="24"/>
        </w:rPr>
        <w:t>Tuesday, September 16</w:t>
      </w:r>
      <w:r w:rsidR="005F4189" w:rsidRPr="00032976">
        <w:rPr>
          <w:sz w:val="24"/>
          <w:vertAlign w:val="superscript"/>
        </w:rPr>
        <w:t>th</w:t>
      </w:r>
      <w:r w:rsidR="005F4189" w:rsidRPr="00032976">
        <w:rPr>
          <w:sz w:val="24"/>
        </w:rPr>
        <w:t>:</w:t>
      </w:r>
      <w:r w:rsidR="00837CE5">
        <w:rPr>
          <w:sz w:val="24"/>
        </w:rPr>
        <w:t xml:space="preserve"> Tamil </w:t>
      </w:r>
      <w:proofErr w:type="spellStart"/>
      <w:r w:rsidR="00837CE5">
        <w:rPr>
          <w:sz w:val="24"/>
        </w:rPr>
        <w:t>Caṅkam</w:t>
      </w:r>
      <w:proofErr w:type="spellEnd"/>
      <w:r w:rsidR="00837CE5">
        <w:rPr>
          <w:sz w:val="24"/>
        </w:rPr>
        <w:t xml:space="preserve"> poetry:</w:t>
      </w:r>
      <w:r w:rsidR="003C51E5" w:rsidRPr="00032976">
        <w:rPr>
          <w:sz w:val="24"/>
        </w:rPr>
        <w:t xml:space="preserve"> </w:t>
      </w:r>
      <w:r w:rsidR="00032976" w:rsidRPr="00E6257D">
        <w:rPr>
          <w:i/>
          <w:sz w:val="24"/>
        </w:rPr>
        <w:t>The Interior Landscape</w:t>
      </w:r>
      <w:r w:rsidR="00837CE5">
        <w:rPr>
          <w:i/>
          <w:sz w:val="24"/>
        </w:rPr>
        <w:t xml:space="preserve"> </w:t>
      </w:r>
      <w:r w:rsidR="00837CE5">
        <w:rPr>
          <w:sz w:val="24"/>
        </w:rPr>
        <w:t>(selections TBD)</w:t>
      </w:r>
    </w:p>
    <w:p w:rsidR="002F2B27" w:rsidRDefault="000F71AA" w:rsidP="002F2B27">
      <w:pPr>
        <w:pStyle w:val="ListParagraph"/>
        <w:numPr>
          <w:ilvl w:val="0"/>
          <w:numId w:val="3"/>
        </w:numPr>
        <w:spacing w:after="0" w:line="240" w:lineRule="auto"/>
        <w:jc w:val="both"/>
        <w:rPr>
          <w:sz w:val="24"/>
        </w:rPr>
      </w:pPr>
      <w:r w:rsidRPr="00032976">
        <w:rPr>
          <w:sz w:val="24"/>
        </w:rPr>
        <w:t>Thursday, September 18</w:t>
      </w:r>
      <w:r w:rsidR="005F4189" w:rsidRPr="00032976">
        <w:rPr>
          <w:sz w:val="24"/>
          <w:vertAlign w:val="superscript"/>
        </w:rPr>
        <w:t>th</w:t>
      </w:r>
      <w:r w:rsidR="005F4189" w:rsidRPr="00032976">
        <w:rPr>
          <w:sz w:val="24"/>
        </w:rPr>
        <w:t>:</w:t>
      </w:r>
      <w:r w:rsidR="004E2984" w:rsidRPr="00032976">
        <w:rPr>
          <w:sz w:val="24"/>
        </w:rPr>
        <w:t xml:space="preserve"> </w:t>
      </w:r>
      <w:proofErr w:type="spellStart"/>
      <w:r w:rsidR="00837CE5">
        <w:rPr>
          <w:sz w:val="24"/>
        </w:rPr>
        <w:t>Hāla’s</w:t>
      </w:r>
      <w:proofErr w:type="spellEnd"/>
      <w:r w:rsidR="00837CE5">
        <w:rPr>
          <w:sz w:val="24"/>
        </w:rPr>
        <w:t xml:space="preserve"> </w:t>
      </w:r>
      <w:proofErr w:type="spellStart"/>
      <w:r w:rsidR="00837CE5">
        <w:rPr>
          <w:sz w:val="24"/>
        </w:rPr>
        <w:t>Prakrit</w:t>
      </w:r>
      <w:proofErr w:type="spellEnd"/>
      <w:r w:rsidR="00837CE5">
        <w:rPr>
          <w:sz w:val="24"/>
        </w:rPr>
        <w:t xml:space="preserve"> </w:t>
      </w:r>
      <w:proofErr w:type="spellStart"/>
      <w:r w:rsidR="00837CE5">
        <w:rPr>
          <w:i/>
          <w:sz w:val="24"/>
        </w:rPr>
        <w:t>Sattasai</w:t>
      </w:r>
      <w:proofErr w:type="spellEnd"/>
      <w:r w:rsidR="00837CE5">
        <w:rPr>
          <w:i/>
          <w:sz w:val="24"/>
        </w:rPr>
        <w:t>: Poems on Life and Love in Ancient India</w:t>
      </w:r>
      <w:r w:rsidR="00837CE5">
        <w:rPr>
          <w:sz w:val="24"/>
        </w:rPr>
        <w:t xml:space="preserve"> (selections TBD)</w:t>
      </w:r>
    </w:p>
    <w:p w:rsidR="00404241" w:rsidRDefault="00404241" w:rsidP="00404241">
      <w:pPr>
        <w:spacing w:after="0" w:line="240" w:lineRule="auto"/>
        <w:jc w:val="both"/>
        <w:rPr>
          <w:b/>
          <w:sz w:val="24"/>
        </w:rPr>
      </w:pPr>
    </w:p>
    <w:p w:rsidR="00404241" w:rsidRPr="00404241" w:rsidRDefault="00404241" w:rsidP="00404241">
      <w:pPr>
        <w:spacing w:after="0" w:line="240" w:lineRule="auto"/>
        <w:jc w:val="both"/>
        <w:rPr>
          <w:b/>
          <w:sz w:val="24"/>
        </w:rPr>
      </w:pPr>
      <w:r>
        <w:rPr>
          <w:b/>
          <w:sz w:val="24"/>
        </w:rPr>
        <w:t>Epic Narrative Traditions</w:t>
      </w:r>
    </w:p>
    <w:p w:rsidR="003C51E5" w:rsidRPr="00B50657" w:rsidRDefault="000F71AA" w:rsidP="003C51E5">
      <w:pPr>
        <w:pStyle w:val="ListParagraph"/>
        <w:numPr>
          <w:ilvl w:val="0"/>
          <w:numId w:val="3"/>
        </w:numPr>
        <w:spacing w:after="0" w:line="240" w:lineRule="auto"/>
        <w:jc w:val="both"/>
        <w:rPr>
          <w:sz w:val="24"/>
        </w:rPr>
      </w:pPr>
      <w:r w:rsidRPr="00B50657">
        <w:rPr>
          <w:sz w:val="24"/>
        </w:rPr>
        <w:t>Tuesday, September 23</w:t>
      </w:r>
      <w:r w:rsidRPr="00B50657">
        <w:rPr>
          <w:sz w:val="24"/>
          <w:vertAlign w:val="superscript"/>
        </w:rPr>
        <w:t>rd</w:t>
      </w:r>
      <w:r w:rsidR="005F4189" w:rsidRPr="00B50657">
        <w:rPr>
          <w:sz w:val="24"/>
        </w:rPr>
        <w:t>:</w:t>
      </w:r>
      <w:r w:rsidR="009C7215" w:rsidRPr="00B50657">
        <w:rPr>
          <w:sz w:val="24"/>
        </w:rPr>
        <w:t xml:space="preserve"> </w:t>
      </w:r>
      <w:proofErr w:type="spellStart"/>
      <w:r w:rsidR="0076075A" w:rsidRPr="00B50657">
        <w:rPr>
          <w:i/>
          <w:sz w:val="24"/>
        </w:rPr>
        <w:t>Rāmāyaṇa</w:t>
      </w:r>
      <w:proofErr w:type="spellEnd"/>
      <w:r w:rsidR="0076075A" w:rsidRPr="00B50657">
        <w:rPr>
          <w:i/>
          <w:sz w:val="24"/>
        </w:rPr>
        <w:t xml:space="preserve"> </w:t>
      </w:r>
      <w:r w:rsidR="00B50657" w:rsidRPr="00B50657">
        <w:rPr>
          <w:sz w:val="24"/>
        </w:rPr>
        <w:t>pt. 1: Introduction and Overview</w:t>
      </w:r>
      <w:r w:rsidR="0076075A" w:rsidRPr="00B50657">
        <w:rPr>
          <w:sz w:val="24"/>
        </w:rPr>
        <w:t xml:space="preserve">: </w:t>
      </w:r>
      <w:proofErr w:type="spellStart"/>
      <w:r w:rsidR="00B50657" w:rsidRPr="00B50657">
        <w:rPr>
          <w:i/>
          <w:sz w:val="24"/>
        </w:rPr>
        <w:t>Rāmāyaṇa</w:t>
      </w:r>
      <w:proofErr w:type="spellEnd"/>
      <w:r w:rsidR="00B50657" w:rsidRPr="00B50657">
        <w:rPr>
          <w:sz w:val="24"/>
        </w:rPr>
        <w:t xml:space="preserve"> 1.1-4; </w:t>
      </w:r>
      <w:proofErr w:type="spellStart"/>
      <w:r w:rsidR="0076075A" w:rsidRPr="00B50657">
        <w:rPr>
          <w:sz w:val="24"/>
        </w:rPr>
        <w:t>Goldmans</w:t>
      </w:r>
      <w:proofErr w:type="spellEnd"/>
      <w:r w:rsidR="0076075A" w:rsidRPr="00B50657">
        <w:rPr>
          <w:sz w:val="24"/>
        </w:rPr>
        <w:t xml:space="preserve"> “</w:t>
      </w:r>
      <w:proofErr w:type="spellStart"/>
      <w:r w:rsidR="0076075A" w:rsidRPr="00B50657">
        <w:rPr>
          <w:sz w:val="24"/>
        </w:rPr>
        <w:t>Rāmāyaṇa</w:t>
      </w:r>
      <w:proofErr w:type="spellEnd"/>
      <w:r w:rsidR="0076075A" w:rsidRPr="00B50657">
        <w:rPr>
          <w:sz w:val="24"/>
        </w:rPr>
        <w:t>,”</w:t>
      </w:r>
      <w:r w:rsidR="00B50657" w:rsidRPr="00B50657">
        <w:rPr>
          <w:sz w:val="24"/>
        </w:rPr>
        <w:t xml:space="preserve"> </w:t>
      </w:r>
      <w:r w:rsidR="0076075A" w:rsidRPr="00B50657">
        <w:rPr>
          <w:sz w:val="24"/>
        </w:rPr>
        <w:t xml:space="preserve"> (both on Canvas) </w:t>
      </w:r>
    </w:p>
    <w:p w:rsidR="00AA22BE" w:rsidRPr="00156F64" w:rsidRDefault="000F71AA" w:rsidP="00AA22BE">
      <w:pPr>
        <w:pStyle w:val="ListParagraph"/>
        <w:numPr>
          <w:ilvl w:val="0"/>
          <w:numId w:val="3"/>
        </w:numPr>
        <w:spacing w:after="0" w:line="240" w:lineRule="auto"/>
        <w:jc w:val="both"/>
        <w:rPr>
          <w:sz w:val="24"/>
        </w:rPr>
      </w:pPr>
      <w:r w:rsidRPr="00156F64">
        <w:rPr>
          <w:sz w:val="24"/>
        </w:rPr>
        <w:t>Thursday, September 25</w:t>
      </w:r>
      <w:r w:rsidR="005F4189" w:rsidRPr="00156F64">
        <w:rPr>
          <w:sz w:val="24"/>
          <w:vertAlign w:val="superscript"/>
        </w:rPr>
        <w:t>th</w:t>
      </w:r>
      <w:r w:rsidR="005F4189" w:rsidRPr="00156F64">
        <w:rPr>
          <w:sz w:val="24"/>
        </w:rPr>
        <w:t>:</w:t>
      </w:r>
      <w:r w:rsidR="009C7215" w:rsidRPr="00156F64">
        <w:rPr>
          <w:sz w:val="24"/>
        </w:rPr>
        <w:t xml:space="preserve"> </w:t>
      </w:r>
      <w:proofErr w:type="spellStart"/>
      <w:r w:rsidR="0076075A" w:rsidRPr="00156F64">
        <w:rPr>
          <w:i/>
          <w:sz w:val="24"/>
        </w:rPr>
        <w:t>Rāmāyaṇa</w:t>
      </w:r>
      <w:proofErr w:type="spellEnd"/>
      <w:r w:rsidR="0076075A" w:rsidRPr="00156F64">
        <w:rPr>
          <w:i/>
          <w:sz w:val="24"/>
        </w:rPr>
        <w:t xml:space="preserve"> </w:t>
      </w:r>
      <w:r w:rsidR="0076075A" w:rsidRPr="00156F64">
        <w:rPr>
          <w:sz w:val="24"/>
        </w:rPr>
        <w:t>pt. 2:</w:t>
      </w:r>
      <w:r w:rsidR="00B50657" w:rsidRPr="00156F64">
        <w:rPr>
          <w:sz w:val="24"/>
        </w:rPr>
        <w:t xml:space="preserve"> Key Episodes</w:t>
      </w:r>
      <w:r w:rsidR="001D399C" w:rsidRPr="00156F64">
        <w:rPr>
          <w:sz w:val="24"/>
        </w:rPr>
        <w:t xml:space="preserve">: </w:t>
      </w:r>
      <w:proofErr w:type="spellStart"/>
      <w:r w:rsidR="001D399C" w:rsidRPr="00156F64">
        <w:rPr>
          <w:i/>
          <w:sz w:val="24"/>
        </w:rPr>
        <w:t>Rāmāyaṇa</w:t>
      </w:r>
      <w:proofErr w:type="spellEnd"/>
      <w:r w:rsidR="001D399C" w:rsidRPr="00156F64">
        <w:rPr>
          <w:i/>
          <w:sz w:val="24"/>
        </w:rPr>
        <w:t xml:space="preserve"> </w:t>
      </w:r>
      <w:r w:rsidR="00E532EF" w:rsidRPr="00156F64">
        <w:rPr>
          <w:sz w:val="24"/>
        </w:rPr>
        <w:t xml:space="preserve">3.41-47; 6.42, 101, 108, </w:t>
      </w:r>
      <w:r w:rsidR="00156F64" w:rsidRPr="00156F64">
        <w:rPr>
          <w:sz w:val="24"/>
        </w:rPr>
        <w:t>115-118</w:t>
      </w:r>
      <w:r w:rsidR="00E532EF" w:rsidRPr="00156F64">
        <w:rPr>
          <w:sz w:val="24"/>
        </w:rPr>
        <w:t xml:space="preserve"> </w:t>
      </w:r>
      <w:r w:rsidR="00FF6176">
        <w:rPr>
          <w:sz w:val="24"/>
        </w:rPr>
        <w:t>(Canvas)</w:t>
      </w:r>
    </w:p>
    <w:p w:rsidR="009C7215" w:rsidRPr="00B50657" w:rsidRDefault="000F71AA" w:rsidP="0076075A">
      <w:pPr>
        <w:pStyle w:val="ListParagraph"/>
        <w:numPr>
          <w:ilvl w:val="0"/>
          <w:numId w:val="3"/>
        </w:numPr>
        <w:spacing w:after="0" w:line="240" w:lineRule="auto"/>
        <w:jc w:val="both"/>
        <w:rPr>
          <w:b/>
          <w:sz w:val="24"/>
        </w:rPr>
      </w:pPr>
      <w:r w:rsidRPr="00B50657">
        <w:rPr>
          <w:sz w:val="24"/>
        </w:rPr>
        <w:t>Tuesday, September 30</w:t>
      </w:r>
      <w:r w:rsidRPr="00B50657">
        <w:rPr>
          <w:sz w:val="24"/>
          <w:vertAlign w:val="superscript"/>
        </w:rPr>
        <w:t>th</w:t>
      </w:r>
      <w:r w:rsidR="005F4189" w:rsidRPr="00B50657">
        <w:rPr>
          <w:sz w:val="24"/>
        </w:rPr>
        <w:t>:</w:t>
      </w:r>
      <w:r w:rsidR="009C7215" w:rsidRPr="00B50657">
        <w:rPr>
          <w:sz w:val="24"/>
        </w:rPr>
        <w:t xml:space="preserve"> </w:t>
      </w:r>
      <w:proofErr w:type="spellStart"/>
      <w:r w:rsidR="0076075A" w:rsidRPr="00B50657">
        <w:rPr>
          <w:i/>
          <w:sz w:val="24"/>
        </w:rPr>
        <w:t>Rāmāyaṇa</w:t>
      </w:r>
      <w:proofErr w:type="spellEnd"/>
      <w:r w:rsidR="0076075A" w:rsidRPr="00B50657">
        <w:rPr>
          <w:i/>
          <w:sz w:val="24"/>
        </w:rPr>
        <w:t xml:space="preserve"> </w:t>
      </w:r>
      <w:r w:rsidR="0076075A" w:rsidRPr="00B50657">
        <w:rPr>
          <w:sz w:val="24"/>
        </w:rPr>
        <w:t xml:space="preserve">pt. 3: </w:t>
      </w:r>
      <w:r w:rsidR="00B50657" w:rsidRPr="00B50657">
        <w:rPr>
          <w:sz w:val="24"/>
        </w:rPr>
        <w:t xml:space="preserve">Alternate </w:t>
      </w:r>
      <w:proofErr w:type="spellStart"/>
      <w:r w:rsidR="00B50657" w:rsidRPr="00B50657">
        <w:rPr>
          <w:sz w:val="24"/>
        </w:rPr>
        <w:t>Rāmāyaṇas</w:t>
      </w:r>
      <w:proofErr w:type="spellEnd"/>
      <w:r w:rsidR="00B50657" w:rsidRPr="00B50657">
        <w:rPr>
          <w:sz w:val="24"/>
        </w:rPr>
        <w:t xml:space="preserve">: </w:t>
      </w:r>
      <w:proofErr w:type="spellStart"/>
      <w:r w:rsidR="0076075A" w:rsidRPr="00B50657">
        <w:rPr>
          <w:sz w:val="24"/>
        </w:rPr>
        <w:t>Ramanujan</w:t>
      </w:r>
      <w:proofErr w:type="spellEnd"/>
      <w:r w:rsidR="0076075A" w:rsidRPr="00B50657">
        <w:rPr>
          <w:sz w:val="24"/>
        </w:rPr>
        <w:t xml:space="preserve"> “300 </w:t>
      </w:r>
      <w:proofErr w:type="spellStart"/>
      <w:r w:rsidR="0076075A" w:rsidRPr="00B50657">
        <w:rPr>
          <w:sz w:val="24"/>
        </w:rPr>
        <w:t>Ramayanas</w:t>
      </w:r>
      <w:proofErr w:type="spellEnd"/>
      <w:r w:rsidR="0076075A" w:rsidRPr="00B50657">
        <w:rPr>
          <w:sz w:val="24"/>
        </w:rPr>
        <w:t>”</w:t>
      </w:r>
      <w:r w:rsidR="00B50657" w:rsidRPr="00B50657">
        <w:rPr>
          <w:sz w:val="24"/>
        </w:rPr>
        <w:t xml:space="preserve">; </w:t>
      </w:r>
      <w:proofErr w:type="spellStart"/>
      <w:r w:rsidR="00B50657" w:rsidRPr="00B50657">
        <w:rPr>
          <w:sz w:val="24"/>
        </w:rPr>
        <w:t>Granoff</w:t>
      </w:r>
      <w:proofErr w:type="spellEnd"/>
      <w:r w:rsidR="00B50657" w:rsidRPr="00B50657">
        <w:rPr>
          <w:sz w:val="24"/>
        </w:rPr>
        <w:t xml:space="preserve"> “The Death of </w:t>
      </w:r>
      <w:proofErr w:type="spellStart"/>
      <w:r w:rsidR="00B50657" w:rsidRPr="00B50657">
        <w:rPr>
          <w:sz w:val="24"/>
        </w:rPr>
        <w:t>Lakṣmaṇa</w:t>
      </w:r>
      <w:proofErr w:type="spellEnd"/>
      <w:r w:rsidR="00B50657" w:rsidRPr="00B50657">
        <w:rPr>
          <w:sz w:val="24"/>
        </w:rPr>
        <w:t xml:space="preserve"> and the Awakening of </w:t>
      </w:r>
      <w:proofErr w:type="spellStart"/>
      <w:r w:rsidR="00B50657" w:rsidRPr="00B50657">
        <w:rPr>
          <w:sz w:val="24"/>
        </w:rPr>
        <w:t>Rāma</w:t>
      </w:r>
      <w:proofErr w:type="spellEnd"/>
      <w:r w:rsidR="00B50657" w:rsidRPr="00B50657">
        <w:rPr>
          <w:sz w:val="24"/>
        </w:rPr>
        <w:t>” (a Jain narrative); Buchta, “</w:t>
      </w:r>
      <w:proofErr w:type="spellStart"/>
      <w:r w:rsidR="00B50657" w:rsidRPr="00B50657">
        <w:rPr>
          <w:sz w:val="24"/>
        </w:rPr>
        <w:t>Sītā</w:t>
      </w:r>
      <w:proofErr w:type="spellEnd"/>
      <w:r w:rsidR="00B50657" w:rsidRPr="00B50657">
        <w:rPr>
          <w:sz w:val="24"/>
        </w:rPr>
        <w:t xml:space="preserve"> at the Hands of </w:t>
      </w:r>
      <w:proofErr w:type="spellStart"/>
      <w:r w:rsidR="00B50657" w:rsidRPr="00B50657">
        <w:rPr>
          <w:sz w:val="24"/>
        </w:rPr>
        <w:t>Premchand’s</w:t>
      </w:r>
      <w:proofErr w:type="spellEnd"/>
      <w:r w:rsidR="00B50657" w:rsidRPr="00B50657">
        <w:rPr>
          <w:sz w:val="24"/>
        </w:rPr>
        <w:t xml:space="preserve"> </w:t>
      </w:r>
      <w:proofErr w:type="spellStart"/>
      <w:r w:rsidR="00B50657" w:rsidRPr="00B50657">
        <w:rPr>
          <w:sz w:val="24"/>
        </w:rPr>
        <w:t>Rāma</w:t>
      </w:r>
      <w:proofErr w:type="spellEnd"/>
      <w:r w:rsidR="00B50657" w:rsidRPr="00B50657">
        <w:rPr>
          <w:sz w:val="24"/>
        </w:rPr>
        <w:t>.” (All on Canvas)</w:t>
      </w:r>
    </w:p>
    <w:p w:rsidR="000B4F8F" w:rsidRPr="000B4F8F" w:rsidRDefault="000F71AA" w:rsidP="000B4F8F">
      <w:pPr>
        <w:pStyle w:val="ListParagraph"/>
        <w:numPr>
          <w:ilvl w:val="0"/>
          <w:numId w:val="3"/>
        </w:numPr>
        <w:spacing w:after="0" w:line="240" w:lineRule="auto"/>
        <w:jc w:val="both"/>
        <w:rPr>
          <w:sz w:val="24"/>
        </w:rPr>
      </w:pPr>
      <w:r w:rsidRPr="000A3040">
        <w:rPr>
          <w:sz w:val="24"/>
        </w:rPr>
        <w:t>Thursday, October 2</w:t>
      </w:r>
      <w:r w:rsidRPr="000A3040">
        <w:rPr>
          <w:sz w:val="24"/>
          <w:vertAlign w:val="superscript"/>
        </w:rPr>
        <w:t>nd</w:t>
      </w:r>
      <w:r w:rsidR="005F4189" w:rsidRPr="000A3040">
        <w:rPr>
          <w:sz w:val="24"/>
        </w:rPr>
        <w:t>:</w:t>
      </w:r>
      <w:r w:rsidR="009C7215" w:rsidRPr="000A3040">
        <w:rPr>
          <w:sz w:val="24"/>
        </w:rPr>
        <w:t xml:space="preserve"> </w:t>
      </w:r>
      <w:proofErr w:type="spellStart"/>
      <w:r w:rsidR="0076075A">
        <w:rPr>
          <w:i/>
          <w:sz w:val="24"/>
        </w:rPr>
        <w:t>Mahābhārata</w:t>
      </w:r>
      <w:proofErr w:type="spellEnd"/>
      <w:r w:rsidR="0076075A">
        <w:rPr>
          <w:i/>
          <w:sz w:val="24"/>
        </w:rPr>
        <w:t xml:space="preserve"> </w:t>
      </w:r>
      <w:r w:rsidR="0076075A">
        <w:rPr>
          <w:sz w:val="24"/>
        </w:rPr>
        <w:t xml:space="preserve">pt. 1: </w:t>
      </w:r>
      <w:proofErr w:type="spellStart"/>
      <w:r w:rsidR="0076075A">
        <w:rPr>
          <w:sz w:val="24"/>
        </w:rPr>
        <w:t>Sargeant</w:t>
      </w:r>
      <w:proofErr w:type="spellEnd"/>
      <w:r w:rsidR="0076075A">
        <w:rPr>
          <w:sz w:val="24"/>
        </w:rPr>
        <w:t xml:space="preserve"> “The Setting of the </w:t>
      </w:r>
      <w:proofErr w:type="spellStart"/>
      <w:r w:rsidR="0076075A">
        <w:rPr>
          <w:i/>
          <w:sz w:val="24"/>
        </w:rPr>
        <w:t>Bhagavadgītā</w:t>
      </w:r>
      <w:proofErr w:type="spellEnd"/>
      <w:r w:rsidR="0076075A">
        <w:rPr>
          <w:sz w:val="24"/>
        </w:rPr>
        <w:t>”; The Dice Match: 2.43-</w:t>
      </w:r>
      <w:r w:rsidR="00E14F50">
        <w:rPr>
          <w:sz w:val="24"/>
        </w:rPr>
        <w:t>44, 55-</w:t>
      </w:r>
      <w:r w:rsidR="0076075A">
        <w:rPr>
          <w:sz w:val="24"/>
        </w:rPr>
        <w:t>65; (both on Canvas)</w:t>
      </w:r>
    </w:p>
    <w:p w:rsidR="005F4189" w:rsidRPr="000A3040" w:rsidRDefault="000F71AA" w:rsidP="000A3040">
      <w:pPr>
        <w:pStyle w:val="ListParagraph"/>
        <w:numPr>
          <w:ilvl w:val="0"/>
          <w:numId w:val="3"/>
        </w:numPr>
        <w:spacing w:after="0" w:line="240" w:lineRule="auto"/>
        <w:jc w:val="both"/>
        <w:rPr>
          <w:b/>
          <w:sz w:val="24"/>
        </w:rPr>
      </w:pPr>
      <w:r w:rsidRPr="000A3040">
        <w:rPr>
          <w:sz w:val="24"/>
        </w:rPr>
        <w:t>Tuesday, October 7</w:t>
      </w:r>
      <w:r w:rsidR="005F4189" w:rsidRPr="000A3040">
        <w:rPr>
          <w:sz w:val="24"/>
          <w:vertAlign w:val="superscript"/>
        </w:rPr>
        <w:t>th</w:t>
      </w:r>
      <w:r w:rsidR="005F4189" w:rsidRPr="000A3040">
        <w:rPr>
          <w:sz w:val="24"/>
        </w:rPr>
        <w:t>:</w:t>
      </w:r>
      <w:r w:rsidR="009C7215" w:rsidRPr="000A3040">
        <w:rPr>
          <w:sz w:val="24"/>
        </w:rPr>
        <w:t xml:space="preserve"> </w:t>
      </w:r>
      <w:proofErr w:type="spellStart"/>
      <w:r w:rsidR="0076075A">
        <w:rPr>
          <w:i/>
          <w:sz w:val="24"/>
        </w:rPr>
        <w:t>Mahābhārata</w:t>
      </w:r>
      <w:proofErr w:type="spellEnd"/>
      <w:r w:rsidR="0076075A">
        <w:rPr>
          <w:i/>
          <w:sz w:val="24"/>
        </w:rPr>
        <w:t xml:space="preserve"> </w:t>
      </w:r>
      <w:r w:rsidR="0076075A">
        <w:rPr>
          <w:sz w:val="24"/>
        </w:rPr>
        <w:t>pt. 2:</w:t>
      </w:r>
      <w:r w:rsidR="002671F1">
        <w:rPr>
          <w:sz w:val="24"/>
        </w:rPr>
        <w:t xml:space="preserve"> The Killing of </w:t>
      </w:r>
      <w:proofErr w:type="spellStart"/>
      <w:r w:rsidR="002671F1">
        <w:rPr>
          <w:sz w:val="24"/>
        </w:rPr>
        <w:t>Kīcaka</w:t>
      </w:r>
      <w:proofErr w:type="spellEnd"/>
      <w:r w:rsidR="002671F1">
        <w:rPr>
          <w:sz w:val="24"/>
        </w:rPr>
        <w:t>: 4.1-23;</w:t>
      </w:r>
      <w:r w:rsidR="0076075A">
        <w:rPr>
          <w:sz w:val="24"/>
        </w:rPr>
        <w:t xml:space="preserve"> Fitzgerald “</w:t>
      </w:r>
      <w:proofErr w:type="spellStart"/>
      <w:r w:rsidR="0076075A">
        <w:rPr>
          <w:sz w:val="24"/>
        </w:rPr>
        <w:t>Mahābhārata</w:t>
      </w:r>
      <w:proofErr w:type="spellEnd"/>
      <w:r w:rsidR="0076075A">
        <w:rPr>
          <w:sz w:val="24"/>
        </w:rPr>
        <w:t>”</w:t>
      </w:r>
      <w:r w:rsidR="002671F1">
        <w:rPr>
          <w:sz w:val="24"/>
        </w:rPr>
        <w:t xml:space="preserve"> (both on Canvas)</w:t>
      </w:r>
    </w:p>
    <w:p w:rsidR="005F4189" w:rsidRPr="000A3040" w:rsidRDefault="000F71AA" w:rsidP="000A3040">
      <w:pPr>
        <w:pStyle w:val="ListParagraph"/>
        <w:numPr>
          <w:ilvl w:val="0"/>
          <w:numId w:val="3"/>
        </w:numPr>
        <w:spacing w:after="0" w:line="240" w:lineRule="auto"/>
        <w:jc w:val="both"/>
        <w:rPr>
          <w:sz w:val="24"/>
        </w:rPr>
      </w:pPr>
      <w:r w:rsidRPr="000A3040">
        <w:rPr>
          <w:sz w:val="24"/>
        </w:rPr>
        <w:t>Thursday, October 9</w:t>
      </w:r>
      <w:r w:rsidR="005F4189" w:rsidRPr="000A3040">
        <w:rPr>
          <w:sz w:val="24"/>
          <w:vertAlign w:val="superscript"/>
        </w:rPr>
        <w:t>th</w:t>
      </w:r>
      <w:r w:rsidR="005F4189" w:rsidRPr="000A3040">
        <w:rPr>
          <w:sz w:val="24"/>
        </w:rPr>
        <w:t>:</w:t>
      </w:r>
      <w:r w:rsidR="009C7215" w:rsidRPr="000A3040">
        <w:rPr>
          <w:sz w:val="24"/>
        </w:rPr>
        <w:t xml:space="preserve"> </w:t>
      </w:r>
      <w:proofErr w:type="spellStart"/>
      <w:r w:rsidR="0076075A">
        <w:rPr>
          <w:i/>
          <w:sz w:val="24"/>
        </w:rPr>
        <w:t>Mahābhārata</w:t>
      </w:r>
      <w:proofErr w:type="spellEnd"/>
      <w:r w:rsidR="0076075A">
        <w:rPr>
          <w:i/>
          <w:sz w:val="24"/>
        </w:rPr>
        <w:t xml:space="preserve"> </w:t>
      </w:r>
      <w:r w:rsidR="0076075A">
        <w:rPr>
          <w:sz w:val="24"/>
        </w:rPr>
        <w:t xml:space="preserve">pt. 3: </w:t>
      </w:r>
      <w:proofErr w:type="spellStart"/>
      <w:r w:rsidR="0076075A">
        <w:rPr>
          <w:i/>
          <w:sz w:val="24"/>
        </w:rPr>
        <w:t>Bhagavadgītā</w:t>
      </w:r>
      <w:proofErr w:type="spellEnd"/>
      <w:r w:rsidR="0076075A">
        <w:rPr>
          <w:i/>
          <w:sz w:val="24"/>
        </w:rPr>
        <w:t xml:space="preserve"> </w:t>
      </w:r>
      <w:proofErr w:type="spellStart"/>
      <w:r w:rsidR="0076075A">
        <w:rPr>
          <w:sz w:val="24"/>
        </w:rPr>
        <w:t>Chs</w:t>
      </w:r>
      <w:proofErr w:type="spellEnd"/>
      <w:r w:rsidR="0076075A">
        <w:rPr>
          <w:sz w:val="24"/>
        </w:rPr>
        <w:t>. 1-3, 9-12, 14, 18</w:t>
      </w:r>
    </w:p>
    <w:p w:rsidR="00AA22BE" w:rsidRPr="002671F1" w:rsidRDefault="000F71AA" w:rsidP="00E14F50">
      <w:pPr>
        <w:pStyle w:val="ListParagraph"/>
        <w:numPr>
          <w:ilvl w:val="0"/>
          <w:numId w:val="3"/>
        </w:numPr>
        <w:spacing w:after="0" w:line="240" w:lineRule="auto"/>
        <w:jc w:val="both"/>
        <w:rPr>
          <w:b/>
          <w:sz w:val="24"/>
        </w:rPr>
      </w:pPr>
      <w:r w:rsidRPr="0076075A">
        <w:rPr>
          <w:sz w:val="24"/>
        </w:rPr>
        <w:t>Tuesday, October 14</w:t>
      </w:r>
      <w:r w:rsidR="005F4189" w:rsidRPr="0076075A">
        <w:rPr>
          <w:sz w:val="24"/>
          <w:vertAlign w:val="superscript"/>
        </w:rPr>
        <w:t>th</w:t>
      </w:r>
      <w:r w:rsidR="005F4189" w:rsidRPr="0076075A">
        <w:rPr>
          <w:sz w:val="24"/>
        </w:rPr>
        <w:t>:</w:t>
      </w:r>
      <w:r w:rsidR="009C7215" w:rsidRPr="0076075A">
        <w:rPr>
          <w:sz w:val="24"/>
        </w:rPr>
        <w:t xml:space="preserve"> </w:t>
      </w:r>
      <w:proofErr w:type="spellStart"/>
      <w:r w:rsidR="0076075A" w:rsidRPr="0076075A">
        <w:rPr>
          <w:i/>
          <w:sz w:val="24"/>
        </w:rPr>
        <w:t>Mahābhārata</w:t>
      </w:r>
      <w:proofErr w:type="spellEnd"/>
      <w:r w:rsidR="0076075A" w:rsidRPr="0076075A">
        <w:rPr>
          <w:i/>
          <w:sz w:val="24"/>
        </w:rPr>
        <w:t xml:space="preserve"> </w:t>
      </w:r>
      <w:r w:rsidR="0076075A" w:rsidRPr="0076075A">
        <w:rPr>
          <w:sz w:val="24"/>
        </w:rPr>
        <w:t xml:space="preserve">pt. 4: </w:t>
      </w:r>
      <w:proofErr w:type="spellStart"/>
      <w:r w:rsidR="0076075A" w:rsidRPr="0076075A">
        <w:rPr>
          <w:sz w:val="24"/>
        </w:rPr>
        <w:t>Nala</w:t>
      </w:r>
      <w:proofErr w:type="spellEnd"/>
      <w:r w:rsidR="002671F1">
        <w:rPr>
          <w:sz w:val="24"/>
        </w:rPr>
        <w:t>: 3.50-54 (on Canvas)</w:t>
      </w:r>
      <w:r w:rsidR="0076075A" w:rsidRPr="0076075A">
        <w:rPr>
          <w:sz w:val="24"/>
        </w:rPr>
        <w:t xml:space="preserve">, </w:t>
      </w:r>
      <w:proofErr w:type="spellStart"/>
      <w:r w:rsidR="0076075A" w:rsidRPr="0076075A">
        <w:rPr>
          <w:sz w:val="24"/>
        </w:rPr>
        <w:t>Śakuntalā</w:t>
      </w:r>
      <w:proofErr w:type="spellEnd"/>
      <w:r w:rsidR="002671F1">
        <w:rPr>
          <w:sz w:val="24"/>
        </w:rPr>
        <w:t xml:space="preserve">: in </w:t>
      </w:r>
      <w:proofErr w:type="spellStart"/>
      <w:r w:rsidR="002671F1">
        <w:rPr>
          <w:sz w:val="24"/>
        </w:rPr>
        <w:t>Thapar’s</w:t>
      </w:r>
      <w:proofErr w:type="spellEnd"/>
      <w:r w:rsidR="002671F1">
        <w:rPr>
          <w:sz w:val="24"/>
        </w:rPr>
        <w:t xml:space="preserve"> </w:t>
      </w:r>
      <w:proofErr w:type="spellStart"/>
      <w:r w:rsidR="002671F1">
        <w:rPr>
          <w:i/>
          <w:sz w:val="24"/>
        </w:rPr>
        <w:t>Śakuntalā</w:t>
      </w:r>
      <w:proofErr w:type="spellEnd"/>
      <w:r w:rsidR="002671F1">
        <w:rPr>
          <w:i/>
          <w:sz w:val="24"/>
        </w:rPr>
        <w:t xml:space="preserve"> </w:t>
      </w:r>
      <w:r w:rsidR="005A530D">
        <w:rPr>
          <w:b/>
          <w:sz w:val="24"/>
        </w:rPr>
        <w:t>Outlines of Midterm Papers Due</w:t>
      </w:r>
    </w:p>
    <w:p w:rsidR="002671F1" w:rsidRPr="000A3040" w:rsidRDefault="002671F1" w:rsidP="002671F1">
      <w:pPr>
        <w:pStyle w:val="ListParagraph"/>
        <w:spacing w:after="0" w:line="240" w:lineRule="auto"/>
        <w:jc w:val="both"/>
        <w:rPr>
          <w:b/>
          <w:sz w:val="24"/>
        </w:rPr>
      </w:pPr>
    </w:p>
    <w:p w:rsidR="00B24036" w:rsidRPr="001D399C" w:rsidRDefault="005F4189" w:rsidP="00AA22BE">
      <w:pPr>
        <w:pStyle w:val="ListParagraph"/>
        <w:numPr>
          <w:ilvl w:val="0"/>
          <w:numId w:val="3"/>
        </w:numPr>
        <w:spacing w:after="0" w:line="240" w:lineRule="auto"/>
        <w:jc w:val="both"/>
        <w:rPr>
          <w:i/>
          <w:sz w:val="24"/>
        </w:rPr>
      </w:pPr>
      <w:r w:rsidRPr="001D399C">
        <w:rPr>
          <w:sz w:val="24"/>
        </w:rPr>
        <w:t xml:space="preserve">Thursday, </w:t>
      </w:r>
      <w:r w:rsidR="000F71AA" w:rsidRPr="001D399C">
        <w:rPr>
          <w:sz w:val="24"/>
        </w:rPr>
        <w:t>October 16</w:t>
      </w:r>
      <w:r w:rsidRPr="001D399C">
        <w:rPr>
          <w:sz w:val="24"/>
          <w:vertAlign w:val="superscript"/>
        </w:rPr>
        <w:t>th</w:t>
      </w:r>
      <w:r w:rsidRPr="001D399C">
        <w:rPr>
          <w:sz w:val="24"/>
        </w:rPr>
        <w:t>:</w:t>
      </w:r>
      <w:r w:rsidR="004658C7" w:rsidRPr="001D399C">
        <w:rPr>
          <w:sz w:val="24"/>
        </w:rPr>
        <w:t xml:space="preserve"> </w:t>
      </w:r>
      <w:r w:rsidR="00AA22BE" w:rsidRPr="001D399C">
        <w:rPr>
          <w:sz w:val="24"/>
        </w:rPr>
        <w:t>Presentations on Midterm Papers</w:t>
      </w:r>
    </w:p>
    <w:p w:rsidR="00B24036" w:rsidRDefault="00B24036" w:rsidP="00B24036">
      <w:pPr>
        <w:pStyle w:val="ListParagraph"/>
        <w:spacing w:after="0" w:line="240" w:lineRule="auto"/>
        <w:jc w:val="both"/>
        <w:rPr>
          <w:i/>
          <w:sz w:val="24"/>
        </w:rPr>
      </w:pPr>
    </w:p>
    <w:p w:rsidR="00B24036" w:rsidRPr="00B24036" w:rsidRDefault="00B24036" w:rsidP="00B24036">
      <w:pPr>
        <w:spacing w:after="0" w:line="240" w:lineRule="auto"/>
        <w:jc w:val="both"/>
        <w:rPr>
          <w:b/>
          <w:sz w:val="24"/>
        </w:rPr>
      </w:pPr>
      <w:r>
        <w:rPr>
          <w:b/>
          <w:sz w:val="24"/>
        </w:rPr>
        <w:t>Classical Drama</w:t>
      </w:r>
    </w:p>
    <w:p w:rsidR="005F4189" w:rsidRPr="000A3040" w:rsidRDefault="000F71AA" w:rsidP="000A3040">
      <w:pPr>
        <w:pStyle w:val="ListParagraph"/>
        <w:numPr>
          <w:ilvl w:val="0"/>
          <w:numId w:val="3"/>
        </w:numPr>
        <w:spacing w:after="0" w:line="240" w:lineRule="auto"/>
        <w:jc w:val="both"/>
        <w:rPr>
          <w:b/>
          <w:sz w:val="24"/>
        </w:rPr>
      </w:pPr>
      <w:r w:rsidRPr="000A3040">
        <w:rPr>
          <w:sz w:val="24"/>
        </w:rPr>
        <w:t>Tuesday, October 21</w:t>
      </w:r>
      <w:r w:rsidRPr="000A3040">
        <w:rPr>
          <w:sz w:val="24"/>
          <w:vertAlign w:val="superscript"/>
        </w:rPr>
        <w:t>st</w:t>
      </w:r>
      <w:r w:rsidR="005F4189" w:rsidRPr="000A3040">
        <w:rPr>
          <w:sz w:val="24"/>
        </w:rPr>
        <w:t>:</w:t>
      </w:r>
      <w:r w:rsidR="00B158DB" w:rsidRPr="000A3040">
        <w:rPr>
          <w:sz w:val="24"/>
        </w:rPr>
        <w:t xml:space="preserve"> </w:t>
      </w:r>
      <w:proofErr w:type="spellStart"/>
      <w:r w:rsidR="00765E83" w:rsidRPr="00404241">
        <w:rPr>
          <w:i/>
          <w:sz w:val="24"/>
        </w:rPr>
        <w:t>Śākuntala</w:t>
      </w:r>
      <w:proofErr w:type="spellEnd"/>
      <w:r w:rsidR="002671F1">
        <w:rPr>
          <w:i/>
          <w:sz w:val="24"/>
        </w:rPr>
        <w:t xml:space="preserve"> </w:t>
      </w:r>
      <w:r w:rsidR="002671F1">
        <w:rPr>
          <w:sz w:val="24"/>
        </w:rPr>
        <w:t xml:space="preserve">Acts I-IV </w:t>
      </w:r>
      <w:r w:rsidR="00097A97">
        <w:rPr>
          <w:b/>
          <w:sz w:val="24"/>
        </w:rPr>
        <w:t>Working</w:t>
      </w:r>
      <w:r w:rsidR="002671F1">
        <w:rPr>
          <w:b/>
          <w:sz w:val="24"/>
        </w:rPr>
        <w:t xml:space="preserve"> Draft of M</w:t>
      </w:r>
      <w:r w:rsidR="002671F1" w:rsidRPr="000A3040">
        <w:rPr>
          <w:b/>
          <w:sz w:val="24"/>
        </w:rPr>
        <w:t>idterm Papers Due</w:t>
      </w:r>
    </w:p>
    <w:p w:rsidR="005F4189" w:rsidRPr="00B24036" w:rsidRDefault="000F71AA" w:rsidP="000A3040">
      <w:pPr>
        <w:pStyle w:val="ListParagraph"/>
        <w:numPr>
          <w:ilvl w:val="0"/>
          <w:numId w:val="3"/>
        </w:numPr>
        <w:spacing w:after="0" w:line="240" w:lineRule="auto"/>
        <w:jc w:val="both"/>
        <w:rPr>
          <w:b/>
          <w:sz w:val="24"/>
        </w:rPr>
      </w:pPr>
      <w:r w:rsidRPr="000A3040">
        <w:rPr>
          <w:sz w:val="24"/>
        </w:rPr>
        <w:t>Thursday, October 23</w:t>
      </w:r>
      <w:r w:rsidRPr="000A3040">
        <w:rPr>
          <w:sz w:val="24"/>
          <w:vertAlign w:val="superscript"/>
        </w:rPr>
        <w:t>rd</w:t>
      </w:r>
      <w:r w:rsidR="005F4189" w:rsidRPr="000A3040">
        <w:rPr>
          <w:sz w:val="24"/>
        </w:rPr>
        <w:t>:</w:t>
      </w:r>
      <w:r w:rsidR="00765E83">
        <w:rPr>
          <w:sz w:val="24"/>
        </w:rPr>
        <w:t xml:space="preserve"> </w:t>
      </w:r>
      <w:proofErr w:type="spellStart"/>
      <w:r w:rsidR="00765E83" w:rsidRPr="00404241">
        <w:rPr>
          <w:i/>
          <w:sz w:val="24"/>
        </w:rPr>
        <w:t>Śākuntala</w:t>
      </w:r>
      <w:proofErr w:type="spellEnd"/>
      <w:r w:rsidR="002671F1">
        <w:rPr>
          <w:i/>
          <w:sz w:val="24"/>
        </w:rPr>
        <w:t xml:space="preserve"> </w:t>
      </w:r>
      <w:r w:rsidR="002671F1">
        <w:rPr>
          <w:sz w:val="24"/>
        </w:rPr>
        <w:t>Acts V-VII</w:t>
      </w:r>
    </w:p>
    <w:p w:rsidR="00B24036" w:rsidRDefault="00B24036" w:rsidP="00B24036">
      <w:pPr>
        <w:pStyle w:val="ListParagraph"/>
        <w:spacing w:after="0" w:line="240" w:lineRule="auto"/>
        <w:jc w:val="both"/>
        <w:rPr>
          <w:sz w:val="24"/>
        </w:rPr>
      </w:pPr>
    </w:p>
    <w:p w:rsidR="00B24036" w:rsidRPr="000A3040" w:rsidRDefault="00B24036" w:rsidP="00B24036">
      <w:pPr>
        <w:spacing w:after="0" w:line="240" w:lineRule="auto"/>
        <w:jc w:val="both"/>
        <w:rPr>
          <w:b/>
          <w:sz w:val="24"/>
        </w:rPr>
      </w:pPr>
      <w:r>
        <w:rPr>
          <w:b/>
          <w:sz w:val="24"/>
        </w:rPr>
        <w:t>Love and Devotion, Hindu and Sufi</w:t>
      </w:r>
    </w:p>
    <w:p w:rsidR="005F4189" w:rsidRPr="000A3040" w:rsidRDefault="000F71AA" w:rsidP="000A3040">
      <w:pPr>
        <w:pStyle w:val="ListParagraph"/>
        <w:numPr>
          <w:ilvl w:val="0"/>
          <w:numId w:val="3"/>
        </w:numPr>
        <w:spacing w:after="0" w:line="240" w:lineRule="auto"/>
        <w:jc w:val="both"/>
        <w:rPr>
          <w:sz w:val="24"/>
        </w:rPr>
      </w:pPr>
      <w:r w:rsidRPr="000A3040">
        <w:rPr>
          <w:sz w:val="24"/>
        </w:rPr>
        <w:t>Tuesday, October 28</w:t>
      </w:r>
      <w:r w:rsidR="005F4189" w:rsidRPr="000A3040">
        <w:rPr>
          <w:sz w:val="24"/>
          <w:vertAlign w:val="superscript"/>
        </w:rPr>
        <w:t>th</w:t>
      </w:r>
      <w:r w:rsidR="005F4189" w:rsidRPr="000A3040">
        <w:rPr>
          <w:sz w:val="24"/>
        </w:rPr>
        <w:t>:</w:t>
      </w:r>
      <w:r w:rsidR="009C7215" w:rsidRPr="000A3040">
        <w:rPr>
          <w:b/>
          <w:sz w:val="24"/>
        </w:rPr>
        <w:t xml:space="preserve"> </w:t>
      </w:r>
      <w:proofErr w:type="spellStart"/>
      <w:r w:rsidR="00404241">
        <w:rPr>
          <w:i/>
          <w:sz w:val="24"/>
        </w:rPr>
        <w:t>Gīta</w:t>
      </w:r>
      <w:r w:rsidR="00C67C53" w:rsidRPr="00404241">
        <w:rPr>
          <w:i/>
          <w:sz w:val="24"/>
        </w:rPr>
        <w:t>govinda</w:t>
      </w:r>
      <w:proofErr w:type="spellEnd"/>
      <w:r w:rsidR="00C67C53">
        <w:rPr>
          <w:sz w:val="24"/>
        </w:rPr>
        <w:t xml:space="preserve"> pp. 69-96</w:t>
      </w:r>
      <w:r w:rsidR="00C67C53" w:rsidRPr="00CD484D">
        <w:rPr>
          <w:i/>
          <w:sz w:val="24"/>
        </w:rPr>
        <w:t xml:space="preserve"> </w:t>
      </w:r>
      <w:r w:rsidR="00C67C53">
        <w:rPr>
          <w:sz w:val="24"/>
        </w:rPr>
        <w:t xml:space="preserve"> </w:t>
      </w:r>
    </w:p>
    <w:p w:rsidR="009C7215" w:rsidRPr="00C67C53" w:rsidRDefault="000F71AA" w:rsidP="00C67C53">
      <w:pPr>
        <w:pStyle w:val="ListParagraph"/>
        <w:spacing w:after="0" w:line="240" w:lineRule="auto"/>
        <w:jc w:val="both"/>
        <w:rPr>
          <w:sz w:val="24"/>
          <w:u w:val="single"/>
        </w:rPr>
      </w:pPr>
      <w:r w:rsidRPr="000A3040">
        <w:rPr>
          <w:sz w:val="24"/>
        </w:rPr>
        <w:t>Thursday, October 30</w:t>
      </w:r>
      <w:r w:rsidRPr="000A3040">
        <w:rPr>
          <w:sz w:val="24"/>
          <w:vertAlign w:val="superscript"/>
        </w:rPr>
        <w:t>th</w:t>
      </w:r>
      <w:r w:rsidR="005F4189" w:rsidRPr="000A3040">
        <w:rPr>
          <w:sz w:val="24"/>
        </w:rPr>
        <w:t>:</w:t>
      </w:r>
      <w:r w:rsidR="00B158DB" w:rsidRPr="000A3040">
        <w:rPr>
          <w:i/>
          <w:sz w:val="24"/>
        </w:rPr>
        <w:t xml:space="preserve"> </w:t>
      </w:r>
      <w:proofErr w:type="spellStart"/>
      <w:r w:rsidR="00C67C53">
        <w:rPr>
          <w:i/>
          <w:sz w:val="24"/>
        </w:rPr>
        <w:t>Gītagovinda</w:t>
      </w:r>
      <w:proofErr w:type="spellEnd"/>
      <w:r w:rsidR="00C67C53">
        <w:rPr>
          <w:i/>
          <w:sz w:val="24"/>
        </w:rPr>
        <w:t xml:space="preserve"> </w:t>
      </w:r>
      <w:r w:rsidR="00C67C53">
        <w:rPr>
          <w:sz w:val="24"/>
        </w:rPr>
        <w:t>pp. 97-125</w:t>
      </w:r>
    </w:p>
    <w:p w:rsidR="00C67C53" w:rsidRPr="00C67C53" w:rsidRDefault="000F71AA" w:rsidP="000A3040">
      <w:pPr>
        <w:pStyle w:val="ListParagraph"/>
        <w:numPr>
          <w:ilvl w:val="0"/>
          <w:numId w:val="3"/>
        </w:numPr>
        <w:spacing w:after="0" w:line="240" w:lineRule="auto"/>
        <w:jc w:val="both"/>
        <w:rPr>
          <w:sz w:val="24"/>
          <w:u w:val="single"/>
        </w:rPr>
      </w:pPr>
      <w:r w:rsidRPr="000A3040">
        <w:rPr>
          <w:sz w:val="24"/>
        </w:rPr>
        <w:t>Tuesday, November 4</w:t>
      </w:r>
      <w:r w:rsidR="005F4189" w:rsidRPr="000A3040">
        <w:rPr>
          <w:sz w:val="24"/>
          <w:vertAlign w:val="superscript"/>
        </w:rPr>
        <w:t>th</w:t>
      </w:r>
      <w:r w:rsidR="005F4189" w:rsidRPr="000A3040">
        <w:rPr>
          <w:sz w:val="24"/>
        </w:rPr>
        <w:t>:</w:t>
      </w:r>
      <w:r w:rsidR="009C7215" w:rsidRPr="000A3040">
        <w:rPr>
          <w:sz w:val="24"/>
        </w:rPr>
        <w:t xml:space="preserve"> </w:t>
      </w:r>
      <w:proofErr w:type="spellStart"/>
      <w:r w:rsidR="00404241">
        <w:rPr>
          <w:i/>
          <w:sz w:val="24"/>
        </w:rPr>
        <w:t>Mirigāvatī</w:t>
      </w:r>
      <w:proofErr w:type="spellEnd"/>
      <w:r w:rsidR="002671F1">
        <w:rPr>
          <w:i/>
          <w:sz w:val="24"/>
        </w:rPr>
        <w:t xml:space="preserve"> </w:t>
      </w:r>
      <w:r w:rsidR="002671F1">
        <w:rPr>
          <w:sz w:val="24"/>
        </w:rPr>
        <w:t>pp. 39-117</w:t>
      </w:r>
    </w:p>
    <w:p w:rsidR="005F4189" w:rsidRDefault="000F71AA" w:rsidP="000A3040">
      <w:pPr>
        <w:pStyle w:val="ListParagraph"/>
        <w:numPr>
          <w:ilvl w:val="0"/>
          <w:numId w:val="3"/>
        </w:numPr>
        <w:spacing w:after="0" w:line="240" w:lineRule="auto"/>
        <w:jc w:val="both"/>
        <w:rPr>
          <w:sz w:val="24"/>
        </w:rPr>
      </w:pPr>
      <w:r w:rsidRPr="000A3040">
        <w:rPr>
          <w:sz w:val="24"/>
        </w:rPr>
        <w:t>Thursday, November 6</w:t>
      </w:r>
      <w:r w:rsidR="005F4189" w:rsidRPr="000A3040">
        <w:rPr>
          <w:sz w:val="24"/>
          <w:vertAlign w:val="superscript"/>
        </w:rPr>
        <w:t>th</w:t>
      </w:r>
      <w:r w:rsidR="005F4189" w:rsidRPr="000A3040">
        <w:rPr>
          <w:sz w:val="24"/>
        </w:rPr>
        <w:t>:</w:t>
      </w:r>
      <w:r w:rsidR="00181E34" w:rsidRPr="000A3040">
        <w:rPr>
          <w:sz w:val="24"/>
        </w:rPr>
        <w:t xml:space="preserve"> </w:t>
      </w:r>
      <w:proofErr w:type="spellStart"/>
      <w:r w:rsidR="00404241">
        <w:rPr>
          <w:i/>
          <w:sz w:val="24"/>
        </w:rPr>
        <w:t>Mirigāvatī</w:t>
      </w:r>
      <w:proofErr w:type="spellEnd"/>
      <w:r w:rsidR="00C67C53" w:rsidRPr="00C67C53">
        <w:rPr>
          <w:sz w:val="24"/>
        </w:rPr>
        <w:t xml:space="preserve"> </w:t>
      </w:r>
      <w:r w:rsidR="00C67C53" w:rsidRPr="000A3040">
        <w:rPr>
          <w:sz w:val="24"/>
        </w:rPr>
        <w:t>pp. 117-195</w:t>
      </w:r>
      <w:r w:rsidR="002671F1">
        <w:rPr>
          <w:sz w:val="24"/>
        </w:rPr>
        <w:t xml:space="preserve"> </w:t>
      </w:r>
      <w:r w:rsidR="002671F1">
        <w:rPr>
          <w:b/>
          <w:sz w:val="24"/>
        </w:rPr>
        <w:t>Final Draft of Midterm Papers Due</w:t>
      </w:r>
    </w:p>
    <w:p w:rsidR="00B24036" w:rsidRPr="00B24036" w:rsidRDefault="00B24036" w:rsidP="00B24036">
      <w:pPr>
        <w:pStyle w:val="ListParagraph"/>
        <w:spacing w:after="0" w:line="240" w:lineRule="auto"/>
        <w:jc w:val="both"/>
        <w:rPr>
          <w:b/>
          <w:sz w:val="24"/>
        </w:rPr>
      </w:pPr>
    </w:p>
    <w:p w:rsidR="00B24036" w:rsidRPr="00B24036" w:rsidRDefault="00B24036" w:rsidP="00B24036">
      <w:pPr>
        <w:spacing w:after="0" w:line="240" w:lineRule="auto"/>
        <w:jc w:val="both"/>
        <w:rPr>
          <w:b/>
          <w:sz w:val="24"/>
        </w:rPr>
      </w:pPr>
      <w:r>
        <w:rPr>
          <w:b/>
          <w:sz w:val="24"/>
        </w:rPr>
        <w:t>Sanskrit Fable and Story Literature</w:t>
      </w:r>
    </w:p>
    <w:p w:rsidR="00181E34" w:rsidRPr="000A3040" w:rsidRDefault="000F71AA" w:rsidP="000A3040">
      <w:pPr>
        <w:pStyle w:val="ListParagraph"/>
        <w:numPr>
          <w:ilvl w:val="0"/>
          <w:numId w:val="3"/>
        </w:numPr>
        <w:spacing w:after="0" w:line="240" w:lineRule="auto"/>
        <w:jc w:val="both"/>
        <w:rPr>
          <w:sz w:val="24"/>
        </w:rPr>
      </w:pPr>
      <w:r w:rsidRPr="000A3040">
        <w:rPr>
          <w:sz w:val="24"/>
        </w:rPr>
        <w:t>Tuesday, November 11</w:t>
      </w:r>
      <w:r w:rsidR="005F4189" w:rsidRPr="000A3040">
        <w:rPr>
          <w:sz w:val="24"/>
          <w:vertAlign w:val="superscript"/>
        </w:rPr>
        <w:t>th</w:t>
      </w:r>
      <w:r w:rsidR="005F4189" w:rsidRPr="000A3040">
        <w:rPr>
          <w:sz w:val="24"/>
        </w:rPr>
        <w:t>:</w:t>
      </w:r>
      <w:r w:rsidR="00C67C53" w:rsidRPr="00C67C53">
        <w:rPr>
          <w:i/>
          <w:sz w:val="24"/>
        </w:rPr>
        <w:t xml:space="preserve"> </w:t>
      </w:r>
      <w:proofErr w:type="spellStart"/>
      <w:r w:rsidR="00C67C53" w:rsidRPr="00C67C53">
        <w:rPr>
          <w:i/>
          <w:sz w:val="24"/>
        </w:rPr>
        <w:t>Pañcatantra</w:t>
      </w:r>
      <w:proofErr w:type="spellEnd"/>
      <w:r w:rsidR="00C67C53" w:rsidRPr="00C67C53">
        <w:rPr>
          <w:i/>
          <w:sz w:val="24"/>
        </w:rPr>
        <w:t xml:space="preserve"> </w:t>
      </w:r>
      <w:r w:rsidR="005A530D">
        <w:rPr>
          <w:sz w:val="24"/>
        </w:rPr>
        <w:t>Book 1 (on Canvas)</w:t>
      </w:r>
    </w:p>
    <w:p w:rsidR="005F4189" w:rsidRDefault="000F71AA" w:rsidP="000A3040">
      <w:pPr>
        <w:pStyle w:val="ListParagraph"/>
        <w:numPr>
          <w:ilvl w:val="0"/>
          <w:numId w:val="3"/>
        </w:numPr>
        <w:spacing w:after="0" w:line="240" w:lineRule="auto"/>
        <w:jc w:val="both"/>
        <w:rPr>
          <w:sz w:val="24"/>
        </w:rPr>
      </w:pPr>
      <w:r w:rsidRPr="000A3040">
        <w:rPr>
          <w:sz w:val="24"/>
        </w:rPr>
        <w:t>Thursday, November 13</w:t>
      </w:r>
      <w:r w:rsidR="005F4189" w:rsidRPr="000A3040">
        <w:rPr>
          <w:sz w:val="24"/>
          <w:vertAlign w:val="superscript"/>
        </w:rPr>
        <w:t>th</w:t>
      </w:r>
      <w:r w:rsidR="005F4189" w:rsidRPr="000A3040">
        <w:rPr>
          <w:sz w:val="24"/>
        </w:rPr>
        <w:t>:</w:t>
      </w:r>
      <w:r w:rsidR="00181E34" w:rsidRPr="000A3040">
        <w:rPr>
          <w:sz w:val="24"/>
        </w:rPr>
        <w:t xml:space="preserve"> </w:t>
      </w:r>
      <w:r w:rsidR="00824023">
        <w:rPr>
          <w:sz w:val="24"/>
        </w:rPr>
        <w:t xml:space="preserve">Buddhist </w:t>
      </w:r>
      <w:proofErr w:type="spellStart"/>
      <w:r w:rsidR="00824023">
        <w:rPr>
          <w:sz w:val="24"/>
        </w:rPr>
        <w:t>Jātaka</w:t>
      </w:r>
      <w:proofErr w:type="spellEnd"/>
      <w:r w:rsidR="00824023">
        <w:rPr>
          <w:sz w:val="24"/>
        </w:rPr>
        <w:t xml:space="preserve"> Tales and a story from the </w:t>
      </w:r>
      <w:proofErr w:type="spellStart"/>
      <w:r w:rsidR="00824023" w:rsidRPr="005A530D">
        <w:rPr>
          <w:i/>
          <w:sz w:val="24"/>
        </w:rPr>
        <w:t>Kathāsaritsāgara</w:t>
      </w:r>
      <w:proofErr w:type="spellEnd"/>
      <w:r w:rsidR="005A530D">
        <w:rPr>
          <w:sz w:val="24"/>
        </w:rPr>
        <w:t xml:space="preserve"> (on Canvas)</w:t>
      </w:r>
    </w:p>
    <w:p w:rsidR="00B24036" w:rsidRDefault="00B24036" w:rsidP="00B24036">
      <w:pPr>
        <w:pStyle w:val="ListParagraph"/>
        <w:spacing w:after="0" w:line="240" w:lineRule="auto"/>
        <w:jc w:val="both"/>
        <w:rPr>
          <w:sz w:val="24"/>
        </w:rPr>
      </w:pPr>
    </w:p>
    <w:p w:rsidR="00B24036" w:rsidRPr="00B24036" w:rsidRDefault="00B24036" w:rsidP="00B24036">
      <w:pPr>
        <w:spacing w:after="0" w:line="240" w:lineRule="auto"/>
        <w:jc w:val="both"/>
        <w:rPr>
          <w:b/>
          <w:sz w:val="24"/>
        </w:rPr>
      </w:pPr>
      <w:r>
        <w:rPr>
          <w:b/>
          <w:sz w:val="24"/>
        </w:rPr>
        <w:t>Politics and Society in Bengali and Hindi Fiction</w:t>
      </w:r>
    </w:p>
    <w:p w:rsidR="00181E34" w:rsidRPr="000A3040" w:rsidRDefault="000F71AA" w:rsidP="000A3040">
      <w:pPr>
        <w:pStyle w:val="ListParagraph"/>
        <w:numPr>
          <w:ilvl w:val="0"/>
          <w:numId w:val="3"/>
        </w:numPr>
        <w:spacing w:after="0" w:line="240" w:lineRule="auto"/>
        <w:jc w:val="both"/>
        <w:rPr>
          <w:sz w:val="24"/>
        </w:rPr>
      </w:pPr>
      <w:r w:rsidRPr="000A3040">
        <w:rPr>
          <w:sz w:val="24"/>
        </w:rPr>
        <w:t>Tuesday, November 18</w:t>
      </w:r>
      <w:r w:rsidR="005F4189" w:rsidRPr="000A3040">
        <w:rPr>
          <w:sz w:val="24"/>
          <w:vertAlign w:val="superscript"/>
        </w:rPr>
        <w:t>th</w:t>
      </w:r>
      <w:r w:rsidR="005F4189" w:rsidRPr="000A3040">
        <w:rPr>
          <w:sz w:val="24"/>
        </w:rPr>
        <w:t>:</w:t>
      </w:r>
      <w:r w:rsidR="00181E34" w:rsidRPr="000A3040">
        <w:rPr>
          <w:sz w:val="24"/>
        </w:rPr>
        <w:t xml:space="preserve"> </w:t>
      </w:r>
      <w:r w:rsidR="00B24036">
        <w:rPr>
          <w:sz w:val="24"/>
        </w:rPr>
        <w:t xml:space="preserve">Tagore’s </w:t>
      </w:r>
      <w:r w:rsidR="00B24036">
        <w:rPr>
          <w:i/>
          <w:sz w:val="24"/>
        </w:rPr>
        <w:t>The Home and the World</w:t>
      </w:r>
      <w:r w:rsidR="00B24036">
        <w:rPr>
          <w:sz w:val="24"/>
        </w:rPr>
        <w:t xml:space="preserve"> Chapters 1-5</w:t>
      </w:r>
    </w:p>
    <w:p w:rsidR="005F4189" w:rsidRPr="000A3040" w:rsidRDefault="000F71AA" w:rsidP="000A3040">
      <w:pPr>
        <w:pStyle w:val="ListParagraph"/>
        <w:numPr>
          <w:ilvl w:val="0"/>
          <w:numId w:val="3"/>
        </w:numPr>
        <w:spacing w:after="0" w:line="240" w:lineRule="auto"/>
        <w:jc w:val="both"/>
        <w:rPr>
          <w:b/>
          <w:sz w:val="24"/>
        </w:rPr>
      </w:pPr>
      <w:r w:rsidRPr="000A3040">
        <w:rPr>
          <w:sz w:val="24"/>
        </w:rPr>
        <w:t>Thursday, November 20</w:t>
      </w:r>
      <w:r w:rsidRPr="000A3040">
        <w:rPr>
          <w:sz w:val="24"/>
          <w:vertAlign w:val="superscript"/>
        </w:rPr>
        <w:t>th</w:t>
      </w:r>
      <w:r w:rsidRPr="000A3040">
        <w:rPr>
          <w:sz w:val="24"/>
        </w:rPr>
        <w:t>:</w:t>
      </w:r>
      <w:r w:rsidR="00B24036">
        <w:rPr>
          <w:sz w:val="24"/>
        </w:rPr>
        <w:t xml:space="preserve"> </w:t>
      </w:r>
      <w:r w:rsidR="00810C75" w:rsidRPr="00032976">
        <w:rPr>
          <w:sz w:val="24"/>
        </w:rPr>
        <w:t xml:space="preserve">Tagore’s </w:t>
      </w:r>
      <w:r w:rsidR="00810C75" w:rsidRPr="00032976">
        <w:rPr>
          <w:i/>
          <w:sz w:val="24"/>
        </w:rPr>
        <w:t>The Home and the World,</w:t>
      </w:r>
      <w:r w:rsidR="00B24036">
        <w:rPr>
          <w:sz w:val="24"/>
        </w:rPr>
        <w:t xml:space="preserve"> Chapters 6-12</w:t>
      </w:r>
    </w:p>
    <w:p w:rsidR="00C67C53" w:rsidRDefault="000F71AA" w:rsidP="00C67C53">
      <w:pPr>
        <w:pStyle w:val="ListParagraph"/>
        <w:numPr>
          <w:ilvl w:val="0"/>
          <w:numId w:val="3"/>
        </w:numPr>
        <w:spacing w:after="0" w:line="240" w:lineRule="auto"/>
        <w:jc w:val="both"/>
        <w:rPr>
          <w:sz w:val="24"/>
        </w:rPr>
      </w:pPr>
      <w:r w:rsidRPr="000A3040">
        <w:rPr>
          <w:sz w:val="24"/>
        </w:rPr>
        <w:t>Tuesday, November 25</w:t>
      </w:r>
      <w:r w:rsidR="005F4189" w:rsidRPr="000A3040">
        <w:rPr>
          <w:sz w:val="24"/>
          <w:vertAlign w:val="superscript"/>
        </w:rPr>
        <w:t>th</w:t>
      </w:r>
      <w:r w:rsidR="005F4189" w:rsidRPr="000A3040">
        <w:rPr>
          <w:sz w:val="24"/>
        </w:rPr>
        <w:t>:</w:t>
      </w:r>
      <w:r w:rsidR="00B24036">
        <w:rPr>
          <w:sz w:val="24"/>
        </w:rPr>
        <w:t xml:space="preserve"> </w:t>
      </w:r>
      <w:proofErr w:type="spellStart"/>
      <w:r w:rsidR="00B24036">
        <w:rPr>
          <w:sz w:val="24"/>
        </w:rPr>
        <w:t>Premchand’s</w:t>
      </w:r>
      <w:proofErr w:type="spellEnd"/>
      <w:r w:rsidR="00B24036">
        <w:rPr>
          <w:sz w:val="24"/>
        </w:rPr>
        <w:t xml:space="preserve"> “</w:t>
      </w:r>
      <w:r w:rsidR="00765E83" w:rsidRPr="000A3040">
        <w:rPr>
          <w:sz w:val="24"/>
        </w:rPr>
        <w:t>Price of Milk,</w:t>
      </w:r>
      <w:r w:rsidR="00B24036">
        <w:rPr>
          <w:sz w:val="24"/>
        </w:rPr>
        <w:t>”</w:t>
      </w:r>
      <w:r w:rsidR="00765E83" w:rsidRPr="000A3040">
        <w:rPr>
          <w:sz w:val="24"/>
        </w:rPr>
        <w:t xml:space="preserve"> </w:t>
      </w:r>
      <w:r w:rsidR="00B24036">
        <w:rPr>
          <w:sz w:val="24"/>
        </w:rPr>
        <w:t>“</w:t>
      </w:r>
      <w:proofErr w:type="spellStart"/>
      <w:r w:rsidR="00765E83" w:rsidRPr="000A3040">
        <w:rPr>
          <w:sz w:val="24"/>
        </w:rPr>
        <w:t>Ramlila</w:t>
      </w:r>
      <w:proofErr w:type="spellEnd"/>
      <w:r w:rsidR="00765E83" w:rsidRPr="000A3040">
        <w:rPr>
          <w:sz w:val="24"/>
        </w:rPr>
        <w:t>,</w:t>
      </w:r>
      <w:r w:rsidR="00B24036">
        <w:rPr>
          <w:sz w:val="24"/>
        </w:rPr>
        <w:t>”</w:t>
      </w:r>
      <w:r w:rsidR="00765E83" w:rsidRPr="000A3040">
        <w:rPr>
          <w:sz w:val="24"/>
        </w:rPr>
        <w:t xml:space="preserve"> </w:t>
      </w:r>
      <w:r w:rsidR="00B24036">
        <w:rPr>
          <w:sz w:val="24"/>
        </w:rPr>
        <w:t>“</w:t>
      </w:r>
      <w:r w:rsidR="00765E83" w:rsidRPr="000A3040">
        <w:rPr>
          <w:sz w:val="24"/>
        </w:rPr>
        <w:t>My Big Brother</w:t>
      </w:r>
      <w:r w:rsidR="00C67C53">
        <w:rPr>
          <w:sz w:val="24"/>
        </w:rPr>
        <w:t>,</w:t>
      </w:r>
      <w:r w:rsidR="00B24036">
        <w:rPr>
          <w:sz w:val="24"/>
        </w:rPr>
        <w:t>”</w:t>
      </w:r>
      <w:r w:rsidR="00C67C53">
        <w:rPr>
          <w:sz w:val="24"/>
        </w:rPr>
        <w:t xml:space="preserve"> </w:t>
      </w:r>
      <w:r w:rsidR="00B24036">
        <w:rPr>
          <w:sz w:val="24"/>
        </w:rPr>
        <w:t>“</w:t>
      </w:r>
      <w:r w:rsidR="00765E83" w:rsidRPr="000A3040">
        <w:rPr>
          <w:sz w:val="24"/>
        </w:rPr>
        <w:t>Thakur’s Well</w:t>
      </w:r>
      <w:r w:rsidR="00C67C53">
        <w:rPr>
          <w:sz w:val="24"/>
        </w:rPr>
        <w:t>,</w:t>
      </w:r>
      <w:r w:rsidR="00B24036">
        <w:rPr>
          <w:sz w:val="24"/>
        </w:rPr>
        <w:t>” and maybe</w:t>
      </w:r>
      <w:r w:rsidR="00C67C53">
        <w:rPr>
          <w:sz w:val="24"/>
        </w:rPr>
        <w:t xml:space="preserve"> </w:t>
      </w:r>
      <w:r w:rsidR="00B24036">
        <w:rPr>
          <w:sz w:val="24"/>
        </w:rPr>
        <w:t>“</w:t>
      </w:r>
      <w:r w:rsidR="00C67C53">
        <w:rPr>
          <w:sz w:val="24"/>
        </w:rPr>
        <w:t>The Chess Players</w:t>
      </w:r>
      <w:r w:rsidR="00B24036">
        <w:rPr>
          <w:sz w:val="24"/>
        </w:rPr>
        <w:t>,” plus</w:t>
      </w:r>
      <w:r w:rsidR="00C67C53" w:rsidRPr="00C67C53">
        <w:rPr>
          <w:sz w:val="24"/>
        </w:rPr>
        <w:t xml:space="preserve"> </w:t>
      </w:r>
      <w:r w:rsidR="00B24036">
        <w:rPr>
          <w:sz w:val="24"/>
        </w:rPr>
        <w:t>“Aim of Literature”</w:t>
      </w:r>
      <w:r w:rsidR="005A530D">
        <w:rPr>
          <w:sz w:val="24"/>
        </w:rPr>
        <w:t xml:space="preserve"> (all on Canvas) </w:t>
      </w:r>
      <w:r w:rsidR="005A530D">
        <w:rPr>
          <w:b/>
          <w:sz w:val="24"/>
        </w:rPr>
        <w:t>Outline of Final Papers Due</w:t>
      </w:r>
    </w:p>
    <w:p w:rsidR="005F4189" w:rsidRPr="00B24036" w:rsidRDefault="000F71AA" w:rsidP="00C67C53">
      <w:pPr>
        <w:pStyle w:val="ListParagraph"/>
        <w:numPr>
          <w:ilvl w:val="0"/>
          <w:numId w:val="3"/>
        </w:numPr>
        <w:spacing w:after="0" w:line="240" w:lineRule="auto"/>
        <w:jc w:val="both"/>
        <w:rPr>
          <w:sz w:val="24"/>
        </w:rPr>
      </w:pPr>
      <w:r w:rsidRPr="00C67C53">
        <w:rPr>
          <w:sz w:val="24"/>
        </w:rPr>
        <w:t>Thursday, November 27</w:t>
      </w:r>
      <w:r w:rsidR="005F4189" w:rsidRPr="00C67C53">
        <w:rPr>
          <w:sz w:val="24"/>
          <w:vertAlign w:val="superscript"/>
        </w:rPr>
        <w:t>th</w:t>
      </w:r>
      <w:r w:rsidR="005F4189" w:rsidRPr="00C67C53">
        <w:rPr>
          <w:sz w:val="24"/>
        </w:rPr>
        <w:t>:</w:t>
      </w:r>
      <w:r w:rsidR="00181E34" w:rsidRPr="00C67C53">
        <w:rPr>
          <w:sz w:val="24"/>
        </w:rPr>
        <w:t xml:space="preserve"> </w:t>
      </w:r>
      <w:r w:rsidR="00765E83" w:rsidRPr="00C67C53">
        <w:rPr>
          <w:b/>
          <w:sz w:val="24"/>
        </w:rPr>
        <w:t>No Class, Happy Thanksgiving!</w:t>
      </w:r>
      <w:r w:rsidR="00C67C53" w:rsidRPr="00C67C53">
        <w:rPr>
          <w:i/>
          <w:sz w:val="24"/>
        </w:rPr>
        <w:t xml:space="preserve"> </w:t>
      </w:r>
    </w:p>
    <w:p w:rsidR="00765E83" w:rsidRPr="00B24036" w:rsidRDefault="000F71AA" w:rsidP="000A3040">
      <w:pPr>
        <w:pStyle w:val="ListParagraph"/>
        <w:numPr>
          <w:ilvl w:val="0"/>
          <w:numId w:val="3"/>
        </w:numPr>
        <w:spacing w:after="0" w:line="240" w:lineRule="auto"/>
        <w:jc w:val="both"/>
        <w:rPr>
          <w:sz w:val="24"/>
        </w:rPr>
      </w:pPr>
      <w:r w:rsidRPr="00765E83">
        <w:rPr>
          <w:sz w:val="24"/>
        </w:rPr>
        <w:t>Tuesday, December 2</w:t>
      </w:r>
      <w:r w:rsidRPr="00765E83">
        <w:rPr>
          <w:sz w:val="24"/>
          <w:vertAlign w:val="superscript"/>
        </w:rPr>
        <w:t>nd</w:t>
      </w:r>
      <w:r w:rsidR="007307F1" w:rsidRPr="00765E83">
        <w:rPr>
          <w:sz w:val="24"/>
        </w:rPr>
        <w:t>:</w:t>
      </w:r>
      <w:r w:rsidR="00181E34" w:rsidRPr="00765E83">
        <w:rPr>
          <w:sz w:val="24"/>
        </w:rPr>
        <w:t xml:space="preserve"> </w:t>
      </w:r>
      <w:r w:rsidR="00765E83">
        <w:rPr>
          <w:sz w:val="24"/>
        </w:rPr>
        <w:t xml:space="preserve">Krishna </w:t>
      </w:r>
      <w:proofErr w:type="spellStart"/>
      <w:r w:rsidR="00765E83">
        <w:rPr>
          <w:sz w:val="24"/>
        </w:rPr>
        <w:t>Sobti’s</w:t>
      </w:r>
      <w:proofErr w:type="spellEnd"/>
      <w:r w:rsidR="00765E83">
        <w:rPr>
          <w:sz w:val="24"/>
        </w:rPr>
        <w:t xml:space="preserve"> </w:t>
      </w:r>
      <w:r w:rsidR="00765E83">
        <w:rPr>
          <w:i/>
          <w:sz w:val="24"/>
        </w:rPr>
        <w:t>Listen Girl</w:t>
      </w:r>
      <w:r w:rsidR="005A530D">
        <w:rPr>
          <w:i/>
          <w:sz w:val="24"/>
        </w:rPr>
        <w:t>!</w:t>
      </w:r>
    </w:p>
    <w:p w:rsidR="00B24036" w:rsidRDefault="00B24036" w:rsidP="00B24036">
      <w:pPr>
        <w:pStyle w:val="ListParagraph"/>
        <w:spacing w:after="0" w:line="240" w:lineRule="auto"/>
        <w:jc w:val="both"/>
        <w:rPr>
          <w:sz w:val="24"/>
        </w:rPr>
      </w:pPr>
    </w:p>
    <w:p w:rsidR="007307F1" w:rsidRPr="00765E83" w:rsidRDefault="000F71AA" w:rsidP="000A3040">
      <w:pPr>
        <w:pStyle w:val="ListParagraph"/>
        <w:numPr>
          <w:ilvl w:val="0"/>
          <w:numId w:val="3"/>
        </w:numPr>
        <w:spacing w:after="0" w:line="240" w:lineRule="auto"/>
        <w:jc w:val="both"/>
        <w:rPr>
          <w:sz w:val="24"/>
        </w:rPr>
      </w:pPr>
      <w:r w:rsidRPr="00765E83">
        <w:rPr>
          <w:sz w:val="24"/>
        </w:rPr>
        <w:t>Thursday, December 4</w:t>
      </w:r>
      <w:r w:rsidR="007307F1" w:rsidRPr="00765E83">
        <w:rPr>
          <w:sz w:val="24"/>
          <w:vertAlign w:val="superscript"/>
        </w:rPr>
        <w:t>th</w:t>
      </w:r>
      <w:r w:rsidR="007307F1" w:rsidRPr="00765E83">
        <w:rPr>
          <w:sz w:val="24"/>
        </w:rPr>
        <w:t>:</w:t>
      </w:r>
      <w:r w:rsidR="004E2984" w:rsidRPr="00765E83">
        <w:rPr>
          <w:sz w:val="24"/>
        </w:rPr>
        <w:t xml:space="preserve"> Course Review Discussion, Student Presentation of Final Paper topics</w:t>
      </w:r>
      <w:r w:rsidR="005A530D">
        <w:rPr>
          <w:sz w:val="24"/>
        </w:rPr>
        <w:t xml:space="preserve"> </w:t>
      </w:r>
      <w:r w:rsidR="00097A97">
        <w:rPr>
          <w:b/>
          <w:sz w:val="24"/>
        </w:rPr>
        <w:t>Working</w:t>
      </w:r>
      <w:r w:rsidR="005A530D">
        <w:rPr>
          <w:b/>
          <w:sz w:val="24"/>
        </w:rPr>
        <w:t xml:space="preserve"> Draft of Final Papers Due</w:t>
      </w:r>
    </w:p>
    <w:p w:rsidR="00361D00" w:rsidRDefault="00361D00" w:rsidP="00361D00">
      <w:pPr>
        <w:spacing w:after="0" w:line="240" w:lineRule="auto"/>
        <w:jc w:val="both"/>
        <w:rPr>
          <w:b/>
          <w:sz w:val="24"/>
        </w:rPr>
      </w:pPr>
    </w:p>
    <w:p w:rsidR="007307F1" w:rsidRDefault="005A530D" w:rsidP="00361D00">
      <w:pPr>
        <w:spacing w:after="0" w:line="240" w:lineRule="auto"/>
        <w:jc w:val="both"/>
        <w:rPr>
          <w:b/>
          <w:sz w:val="24"/>
        </w:rPr>
      </w:pPr>
      <w:r>
        <w:rPr>
          <w:b/>
          <w:sz w:val="24"/>
        </w:rPr>
        <w:t>Tuesday, December 16</w:t>
      </w:r>
      <w:r w:rsidR="007307F1" w:rsidRPr="007307F1">
        <w:rPr>
          <w:b/>
          <w:sz w:val="24"/>
          <w:vertAlign w:val="superscript"/>
        </w:rPr>
        <w:t>th</w:t>
      </w:r>
      <w:r w:rsidR="007307F1">
        <w:rPr>
          <w:b/>
          <w:sz w:val="24"/>
        </w:rPr>
        <w:t>: Final Papers Due by 2PM.</w:t>
      </w:r>
    </w:p>
    <w:p w:rsidR="007307F1" w:rsidRPr="007307F1" w:rsidRDefault="007307F1" w:rsidP="00361D00">
      <w:pPr>
        <w:spacing w:after="0" w:line="240" w:lineRule="auto"/>
        <w:jc w:val="both"/>
        <w:rPr>
          <w:b/>
          <w:sz w:val="24"/>
        </w:rPr>
      </w:pPr>
    </w:p>
    <w:sectPr w:rsidR="007307F1" w:rsidRPr="0073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32B"/>
    <w:multiLevelType w:val="hybridMultilevel"/>
    <w:tmpl w:val="29EE03F0"/>
    <w:lvl w:ilvl="0" w:tplc="63FA07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2754A"/>
    <w:multiLevelType w:val="hybridMultilevel"/>
    <w:tmpl w:val="D1DA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90CE1"/>
    <w:multiLevelType w:val="hybridMultilevel"/>
    <w:tmpl w:val="9FB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FD"/>
    <w:rsid w:val="00007AC0"/>
    <w:rsid w:val="00010E6C"/>
    <w:rsid w:val="00032976"/>
    <w:rsid w:val="0008481F"/>
    <w:rsid w:val="00097A97"/>
    <w:rsid w:val="000A3040"/>
    <w:rsid w:val="000B4F8F"/>
    <w:rsid w:val="000F71AA"/>
    <w:rsid w:val="00156F64"/>
    <w:rsid w:val="001663FF"/>
    <w:rsid w:val="00181E34"/>
    <w:rsid w:val="00183ACA"/>
    <w:rsid w:val="001A4249"/>
    <w:rsid w:val="001D296D"/>
    <w:rsid w:val="001D399C"/>
    <w:rsid w:val="002671F1"/>
    <w:rsid w:val="002866ED"/>
    <w:rsid w:val="002B1460"/>
    <w:rsid w:val="002F2B27"/>
    <w:rsid w:val="002F726F"/>
    <w:rsid w:val="00303273"/>
    <w:rsid w:val="00361D00"/>
    <w:rsid w:val="00385E48"/>
    <w:rsid w:val="003C51E5"/>
    <w:rsid w:val="00404241"/>
    <w:rsid w:val="00420D17"/>
    <w:rsid w:val="004658C7"/>
    <w:rsid w:val="004676B6"/>
    <w:rsid w:val="004A7840"/>
    <w:rsid w:val="004C58E0"/>
    <w:rsid w:val="004D4AA3"/>
    <w:rsid w:val="004E2984"/>
    <w:rsid w:val="00503F0C"/>
    <w:rsid w:val="00582540"/>
    <w:rsid w:val="005A530D"/>
    <w:rsid w:val="005D2609"/>
    <w:rsid w:val="005F4189"/>
    <w:rsid w:val="00632050"/>
    <w:rsid w:val="00674979"/>
    <w:rsid w:val="006755B0"/>
    <w:rsid w:val="00723B92"/>
    <w:rsid w:val="007307F1"/>
    <w:rsid w:val="0076075A"/>
    <w:rsid w:val="00765E83"/>
    <w:rsid w:val="00766AA2"/>
    <w:rsid w:val="00810C75"/>
    <w:rsid w:val="008227C0"/>
    <w:rsid w:val="00824023"/>
    <w:rsid w:val="00837CE5"/>
    <w:rsid w:val="008C381D"/>
    <w:rsid w:val="009B08F9"/>
    <w:rsid w:val="009B1B41"/>
    <w:rsid w:val="009C7215"/>
    <w:rsid w:val="009E4845"/>
    <w:rsid w:val="00A2713A"/>
    <w:rsid w:val="00AA22BE"/>
    <w:rsid w:val="00B158DB"/>
    <w:rsid w:val="00B24036"/>
    <w:rsid w:val="00B50657"/>
    <w:rsid w:val="00B55107"/>
    <w:rsid w:val="00B7120A"/>
    <w:rsid w:val="00BF23BA"/>
    <w:rsid w:val="00C11AC6"/>
    <w:rsid w:val="00C14F43"/>
    <w:rsid w:val="00C67C53"/>
    <w:rsid w:val="00C87CD1"/>
    <w:rsid w:val="00CD484D"/>
    <w:rsid w:val="00D3082B"/>
    <w:rsid w:val="00D733ED"/>
    <w:rsid w:val="00D75DAA"/>
    <w:rsid w:val="00D854FD"/>
    <w:rsid w:val="00E14F50"/>
    <w:rsid w:val="00E16194"/>
    <w:rsid w:val="00E532EF"/>
    <w:rsid w:val="00E57512"/>
    <w:rsid w:val="00E6257D"/>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F9"/>
    <w:pPr>
      <w:ind w:left="720"/>
      <w:contextualSpacing/>
    </w:pPr>
  </w:style>
  <w:style w:type="character" w:styleId="Hyperlink">
    <w:name w:val="Hyperlink"/>
    <w:basedOn w:val="DefaultParagraphFont"/>
    <w:uiPriority w:val="99"/>
    <w:unhideWhenUsed/>
    <w:rsid w:val="00674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F9"/>
    <w:pPr>
      <w:ind w:left="720"/>
      <w:contextualSpacing/>
    </w:pPr>
  </w:style>
  <w:style w:type="character" w:styleId="Hyperlink">
    <w:name w:val="Hyperlink"/>
    <w:basedOn w:val="DefaultParagraphFont"/>
    <w:uiPriority w:val="99"/>
    <w:unhideWhenUsed/>
    <w:rsid w:val="00674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edu/Administration/Dean_of_the_College/curriculum/documents/principl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3346</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Buchta, David</dc:creator>
  <cp:lastModifiedBy>Buchta, David</cp:lastModifiedBy>
  <cp:revision>4</cp:revision>
  <dcterms:created xsi:type="dcterms:W3CDTF">2014-08-11T14:01:00Z</dcterms:created>
  <dcterms:modified xsi:type="dcterms:W3CDTF">2014-08-17T19:03:00Z</dcterms:modified>
</cp:coreProperties>
</file>