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D1" w:rsidRPr="00D30CD1" w:rsidRDefault="00D30CD1" w:rsidP="00D30CD1">
      <w:pPr>
        <w:shd w:val="clear" w:color="auto" w:fill="FFFFFF"/>
        <w:spacing w:line="600" w:lineRule="atLeast"/>
        <w:rPr>
          <w:rFonts w:ascii="inherit" w:eastAsia="Times New Roman" w:hAnsi="inherit"/>
          <w:color w:val="333333"/>
          <w:sz w:val="16"/>
          <w:szCs w:val="16"/>
        </w:rPr>
      </w:pPr>
      <w:bookmarkStart w:id="0" w:name="_GoBack"/>
      <w:r w:rsidRPr="00D30CD1">
        <w:rPr>
          <w:rFonts w:ascii="inherit" w:eastAsia="Times New Roman" w:hAnsi="inherit"/>
          <w:color w:val="333333"/>
          <w:sz w:val="16"/>
          <w:szCs w:val="16"/>
        </w:rPr>
        <w:t xml:space="preserve">ENGL1910E Spring14 </w:t>
      </w:r>
      <w:bookmarkEnd w:id="0"/>
      <w:r w:rsidRPr="00D30CD1">
        <w:rPr>
          <w:rFonts w:ascii="inherit" w:eastAsia="Times New Roman" w:hAnsi="inherit"/>
          <w:color w:val="333333"/>
          <w:sz w:val="16"/>
          <w:szCs w:val="16"/>
        </w:rPr>
        <w:t xml:space="preserve">S01 </w:t>
      </w:r>
    </w:p>
    <w:p w:rsidR="00D30CD1" w:rsidRPr="00D30CD1" w:rsidRDefault="00D30CD1" w:rsidP="00D30CD1">
      <w:pPr>
        <w:shd w:val="clear" w:color="auto" w:fill="FFFFFF"/>
        <w:spacing w:line="600" w:lineRule="atLeast"/>
        <w:rPr>
          <w:rFonts w:ascii="inherit" w:eastAsia="Times New Roman" w:hAnsi="inherit"/>
          <w:color w:val="333333"/>
          <w:sz w:val="24"/>
          <w:szCs w:val="24"/>
        </w:rPr>
      </w:pPr>
      <w:r w:rsidRPr="00D30CD1">
        <w:rPr>
          <w:rFonts w:ascii="inherit" w:eastAsia="Times New Roman" w:hAnsi="inherit"/>
          <w:color w:val="333333"/>
          <w:sz w:val="24"/>
          <w:szCs w:val="24"/>
        </w:rPr>
        <w:t>Lyric Language and Form: Renaissance to Modern</w:t>
      </w:r>
    </w:p>
    <w:p w:rsidR="00D30CD1" w:rsidRPr="00D30CD1" w:rsidRDefault="00D30CD1" w:rsidP="00D30CD1">
      <w:pPr>
        <w:shd w:val="clear" w:color="auto" w:fill="FFFFFF"/>
        <w:spacing w:after="150" w:line="300" w:lineRule="atLeast"/>
        <w:rPr>
          <w:rFonts w:ascii="Helvetica Neue" w:hAnsi="Helvetica Neue"/>
          <w:color w:val="333333"/>
        </w:rPr>
      </w:pPr>
      <w:r>
        <w:rPr>
          <w:rFonts w:ascii="Helvetica Neue" w:hAnsi="Helvetica Neue"/>
          <w:noProof/>
          <w:color w:val="333333"/>
        </w:rPr>
        <w:drawing>
          <wp:inline distT="0" distB="0" distL="0" distR="0">
            <wp:extent cx="1562100" cy="1638300"/>
            <wp:effectExtent l="0" t="0" r="12700" b="12700"/>
            <wp:docPr id="1" name="Picture 1" descr="creen Shot 2014-01-22 at 6.4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4-01-22 at 6.47.1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638300"/>
                    </a:xfrm>
                    <a:prstGeom prst="rect">
                      <a:avLst/>
                    </a:prstGeom>
                    <a:noFill/>
                    <a:ln>
                      <a:noFill/>
                    </a:ln>
                  </pic:spPr>
                </pic:pic>
              </a:graphicData>
            </a:graphic>
          </wp:inline>
        </w:drawing>
      </w:r>
    </w:p>
    <w:p w:rsidR="00D30CD1" w:rsidRPr="00D30CD1" w:rsidRDefault="00D30CD1" w:rsidP="00D30CD1">
      <w:pPr>
        <w:shd w:val="clear" w:color="auto" w:fill="FFFFFF"/>
        <w:spacing w:after="150" w:line="300" w:lineRule="atLeast"/>
        <w:rPr>
          <w:rFonts w:ascii="Helvetica Neue" w:hAnsi="Helvetica Neue"/>
          <w:color w:val="333333"/>
        </w:rPr>
      </w:pPr>
      <w:r w:rsidRPr="00D30CD1">
        <w:rPr>
          <w:rFonts w:ascii="Helvetica Neue" w:hAnsi="Helvetica Neue"/>
          <w:color w:val="333333"/>
        </w:rPr>
        <w:t xml:space="preserve">Tracing the trajectory of literary forms from the renaissance into the modern, we will look at stubborn forms like the sonnet (Shakespeare, Berryman, Lowell); soft forms like blank/free verse (Marlowe, Milton, Wordsworth, Tennyson, Eliot); low and nonsense forms (Skelton, </w:t>
      </w:r>
      <w:proofErr w:type="spellStart"/>
      <w:r w:rsidRPr="00D30CD1">
        <w:rPr>
          <w:rFonts w:ascii="Helvetica Neue" w:hAnsi="Helvetica Neue"/>
          <w:color w:val="333333"/>
        </w:rPr>
        <w:t>Caroll</w:t>
      </w:r>
      <w:proofErr w:type="spellEnd"/>
      <w:r w:rsidRPr="00D30CD1">
        <w:rPr>
          <w:rFonts w:ascii="Helvetica Neue" w:hAnsi="Helvetica Neue"/>
          <w:color w:val="333333"/>
        </w:rPr>
        <w:t xml:space="preserve">, hip-hop); and the differing and sometimes antithetic functions of stanza line, and narrative (Spenser, Browning/Tennyson, Dr. </w:t>
      </w:r>
      <w:proofErr w:type="spellStart"/>
      <w:r w:rsidRPr="00D30CD1">
        <w:rPr>
          <w:rFonts w:ascii="Helvetica Neue" w:hAnsi="Helvetica Neue"/>
          <w:color w:val="333333"/>
        </w:rPr>
        <w:t>Suess</w:t>
      </w:r>
      <w:proofErr w:type="spellEnd"/>
      <w:r w:rsidRPr="00D30CD1">
        <w:rPr>
          <w:rFonts w:ascii="Helvetica Neue" w:hAnsi="Helvetica Neue"/>
          <w:color w:val="333333"/>
        </w:rPr>
        <w:t>).</w:t>
      </w:r>
    </w:p>
    <w:p w:rsidR="00D30CD1" w:rsidRPr="00D30CD1" w:rsidRDefault="00D30CD1" w:rsidP="00D30CD1">
      <w:pPr>
        <w:shd w:val="clear" w:color="auto" w:fill="FFFFFF"/>
        <w:spacing w:after="150" w:line="300" w:lineRule="atLeast"/>
        <w:rPr>
          <w:rFonts w:ascii="Helvetica Neue" w:hAnsi="Helvetica Neue"/>
          <w:color w:val="333333"/>
        </w:rPr>
      </w:pPr>
      <w:r w:rsidRPr="00D30CD1">
        <w:rPr>
          <w:rFonts w:ascii="Helvetica Neue" w:hAnsi="Helvetica Neue"/>
          <w:color w:val="333333"/>
        </w:rPr>
        <w:t>On a week to week basis</w:t>
      </w:r>
      <w:proofErr w:type="gramStart"/>
      <w:r w:rsidRPr="00D30CD1">
        <w:rPr>
          <w:rFonts w:ascii="Helvetica Neue" w:hAnsi="Helvetica Neue"/>
          <w:color w:val="333333"/>
        </w:rPr>
        <w:t>,  a</w:t>
      </w:r>
      <w:proofErr w:type="gramEnd"/>
      <w:r w:rsidRPr="00D30CD1">
        <w:rPr>
          <w:rFonts w:ascii="Helvetica Neue" w:hAnsi="Helvetica Neue"/>
          <w:color w:val="333333"/>
        </w:rPr>
        <w:t xml:space="preserve"> changing array of poets largely from online sources will supplement readings from anthologies of renaissance poetry and provide the variables for weekly critiques, paraphrases, interpretations, imitations of 500 words shared in an ongoing class journal through the Discussions pages.  (Students may claim two exemptions for these weekly written assignments.)</w:t>
      </w:r>
    </w:p>
    <w:p w:rsidR="00D30CD1" w:rsidRPr="00D30CD1" w:rsidRDefault="00D30CD1" w:rsidP="00D30CD1">
      <w:pPr>
        <w:shd w:val="clear" w:color="auto" w:fill="FFFFFF"/>
        <w:spacing w:after="150" w:line="300" w:lineRule="atLeast"/>
        <w:rPr>
          <w:rFonts w:ascii="Helvetica Neue" w:hAnsi="Helvetica Neue"/>
          <w:color w:val="333333"/>
        </w:rPr>
      </w:pPr>
      <w:r w:rsidRPr="00D30CD1">
        <w:rPr>
          <w:rFonts w:ascii="Helvetica Neue" w:hAnsi="Helvetica Neue"/>
          <w:color w:val="333333"/>
        </w:rPr>
        <w:t>This growing list of readings will be shaped in process by student explorations of poetry and criticism.  Consultation of standard resources like the online Princeton Encyclopedia of Poetry and Poetics will be routine.</w:t>
      </w:r>
    </w:p>
    <w:p w:rsidR="00D30CD1" w:rsidRPr="00D30CD1" w:rsidRDefault="00D30CD1" w:rsidP="00D30CD1">
      <w:pPr>
        <w:shd w:val="clear" w:color="auto" w:fill="FFFFFF"/>
        <w:spacing w:after="150" w:line="300" w:lineRule="atLeast"/>
        <w:rPr>
          <w:rFonts w:ascii="Helvetica Neue" w:hAnsi="Helvetica Neue"/>
          <w:color w:val="333333"/>
        </w:rPr>
      </w:pPr>
      <w:r w:rsidRPr="00D30CD1">
        <w:rPr>
          <w:rFonts w:ascii="Helvetica Neue" w:hAnsi="Helvetica Neue"/>
          <w:color w:val="333333"/>
        </w:rPr>
        <w:t>A final interpretive exercise of 5000 words will complete student work for the course.</w:t>
      </w:r>
    </w:p>
    <w:p w:rsidR="00D30CD1" w:rsidRPr="00D30CD1" w:rsidRDefault="00D30CD1" w:rsidP="00D30CD1">
      <w:pPr>
        <w:shd w:val="clear" w:color="auto" w:fill="FFFFFF"/>
        <w:spacing w:after="150" w:line="300" w:lineRule="atLeast"/>
        <w:rPr>
          <w:rFonts w:ascii="Helvetica Neue" w:hAnsi="Helvetica Neue"/>
          <w:color w:val="333333"/>
        </w:rPr>
      </w:pPr>
      <w:r w:rsidRPr="00D30CD1">
        <w:rPr>
          <w:rFonts w:ascii="Helvetica Neue" w:hAnsi="Helvetica Neue"/>
          <w:color w:val="333333"/>
        </w:rPr>
        <w:t>Weeks One and Two: </w:t>
      </w:r>
      <w:r w:rsidRPr="00D30CD1">
        <w:rPr>
          <w:rFonts w:ascii="Helvetica Neue" w:hAnsi="Helvetica Neue"/>
          <w:i/>
          <w:iCs/>
          <w:color w:val="333333"/>
        </w:rPr>
        <w:t>Sonnets and Odes</w:t>
      </w:r>
      <w:r w:rsidRPr="00D30CD1">
        <w:rPr>
          <w:rFonts w:ascii="Helvetica Neue" w:hAnsi="Helvetica Neue"/>
          <w:i/>
          <w:iCs/>
          <w:color w:val="333333"/>
        </w:rPr>
        <w:br/>
      </w:r>
      <w:r w:rsidRPr="00D30CD1">
        <w:rPr>
          <w:rFonts w:ascii="Helvetica Neue" w:hAnsi="Helvetica Neue"/>
          <w:color w:val="333333"/>
        </w:rPr>
        <w:t>Weeks Three and Four: </w:t>
      </w:r>
      <w:r w:rsidRPr="00D30CD1">
        <w:rPr>
          <w:rFonts w:ascii="Helvetica Neue" w:hAnsi="Helvetica Neue"/>
          <w:i/>
          <w:iCs/>
          <w:color w:val="333333"/>
        </w:rPr>
        <w:t>Elegies and Epitaphs</w:t>
      </w:r>
      <w:r w:rsidRPr="00D30CD1">
        <w:rPr>
          <w:rFonts w:ascii="Helvetica Neue" w:hAnsi="Helvetica Neue"/>
          <w:i/>
          <w:iCs/>
          <w:color w:val="333333"/>
        </w:rPr>
        <w:br/>
      </w:r>
      <w:r w:rsidRPr="00D30CD1">
        <w:rPr>
          <w:rFonts w:ascii="Helvetica Neue" w:hAnsi="Helvetica Neue"/>
          <w:color w:val="333333"/>
        </w:rPr>
        <w:t>Weeks Five and Six:  </w:t>
      </w:r>
      <w:r w:rsidRPr="00D30CD1">
        <w:rPr>
          <w:rFonts w:ascii="Helvetica Neue" w:hAnsi="Helvetica Neue"/>
          <w:i/>
          <w:iCs/>
          <w:color w:val="333333"/>
        </w:rPr>
        <w:t>Epigrams, satires, and epistles</w:t>
      </w:r>
      <w:r w:rsidRPr="00D30CD1">
        <w:rPr>
          <w:rFonts w:ascii="Helvetica Neue" w:hAnsi="Helvetica Neue"/>
          <w:i/>
          <w:iCs/>
          <w:color w:val="333333"/>
        </w:rPr>
        <w:br/>
      </w:r>
      <w:r w:rsidRPr="00D30CD1">
        <w:rPr>
          <w:rFonts w:ascii="Helvetica Neue" w:hAnsi="Helvetica Neue"/>
          <w:color w:val="333333"/>
        </w:rPr>
        <w:t>Week Seven and Eight: </w:t>
      </w:r>
      <w:r w:rsidRPr="00D30CD1">
        <w:rPr>
          <w:rFonts w:ascii="Helvetica Neue" w:hAnsi="Helvetica Neue"/>
          <w:i/>
          <w:iCs/>
          <w:color w:val="333333"/>
        </w:rPr>
        <w:t>Low forms</w:t>
      </w:r>
      <w:r w:rsidRPr="00D30CD1">
        <w:rPr>
          <w:rFonts w:ascii="Helvetica Neue" w:hAnsi="Helvetica Neue"/>
          <w:color w:val="333333"/>
        </w:rPr>
        <w:br/>
        <w:t>Week Nine and Ten: </w:t>
      </w:r>
      <w:r w:rsidRPr="00D30CD1">
        <w:rPr>
          <w:rFonts w:ascii="Helvetica Neue" w:hAnsi="Helvetica Neue"/>
          <w:i/>
          <w:iCs/>
          <w:color w:val="333333"/>
        </w:rPr>
        <w:t>Blank verse</w:t>
      </w:r>
      <w:r w:rsidRPr="00D30CD1">
        <w:rPr>
          <w:rFonts w:ascii="Helvetica Neue" w:hAnsi="Helvetica Neue"/>
          <w:color w:val="333333"/>
        </w:rPr>
        <w:br/>
        <w:t>Weeks Eleven and Twelve: </w:t>
      </w:r>
      <w:r w:rsidRPr="00D30CD1">
        <w:rPr>
          <w:rFonts w:ascii="Helvetica Neue" w:hAnsi="Helvetica Neue"/>
          <w:i/>
          <w:iCs/>
          <w:color w:val="333333"/>
        </w:rPr>
        <w:t>Stanza, line, and narrative</w:t>
      </w:r>
    </w:p>
    <w:p w:rsidR="00D30CD1" w:rsidRPr="00D30CD1" w:rsidRDefault="00D30CD1" w:rsidP="00D30CD1">
      <w:pPr>
        <w:shd w:val="clear" w:color="auto" w:fill="FFFFFF"/>
        <w:spacing w:after="150" w:line="300" w:lineRule="atLeast"/>
        <w:rPr>
          <w:rFonts w:ascii="Helvetica Neue" w:hAnsi="Helvetica Neue"/>
          <w:color w:val="333333"/>
        </w:rPr>
      </w:pPr>
      <w:r w:rsidRPr="00D30CD1">
        <w:rPr>
          <w:rFonts w:ascii="Helvetica Neue" w:hAnsi="Helvetica Neue"/>
          <w:color w:val="333333"/>
        </w:rPr>
        <w:t> </w:t>
      </w:r>
    </w:p>
    <w:p w:rsidR="00D30CD1" w:rsidRPr="00D30CD1" w:rsidRDefault="00D30CD1" w:rsidP="00D30CD1">
      <w:pPr>
        <w:shd w:val="clear" w:color="auto" w:fill="FFFFFF"/>
        <w:spacing w:line="300" w:lineRule="atLeast"/>
        <w:rPr>
          <w:rFonts w:ascii="Helvetica Neue" w:hAnsi="Helvetica Neue"/>
          <w:color w:val="333333"/>
        </w:rPr>
      </w:pPr>
      <w:hyperlink r:id="rId6" w:tooltip="Texts" w:history="1">
        <w:r w:rsidRPr="00D30CD1">
          <w:rPr>
            <w:rFonts w:ascii="Helvetica Neue" w:hAnsi="Helvetica Neue"/>
            <w:color w:val="0088CC"/>
          </w:rPr>
          <w:t>Texts</w:t>
        </w:r>
      </w:hyperlink>
      <w:proofErr w:type="gramStart"/>
      <w:r w:rsidRPr="00D30CD1">
        <w:rPr>
          <w:rFonts w:ascii="Helvetica Neue" w:hAnsi="Helvetica Neue"/>
          <w:color w:val="333333"/>
        </w:rPr>
        <w:t>       </w:t>
      </w:r>
      <w:proofErr w:type="gramEnd"/>
      <w:hyperlink r:id="rId7" w:tooltip="Poetry Online" w:history="1">
        <w:r w:rsidRPr="00D30CD1">
          <w:rPr>
            <w:rFonts w:ascii="Helvetica Neue" w:hAnsi="Helvetica Neue"/>
            <w:color w:val="0088CC"/>
          </w:rPr>
          <w:t>Poetry Online</w:t>
        </w:r>
      </w:hyperlink>
    </w:p>
    <w:p w:rsidR="00D30CD1" w:rsidRPr="00D30CD1" w:rsidRDefault="00D30CD1" w:rsidP="00D30CD1">
      <w:pPr>
        <w:rPr>
          <w:rFonts w:eastAsia="Times New Roman"/>
        </w:rPr>
      </w:pPr>
      <w:hyperlink r:id="rId8" w:history="1">
        <w:r w:rsidRPr="00D30CD1">
          <w:rPr>
            <w:rFonts w:eastAsia="Times New Roman"/>
            <w:color w:val="0088CC"/>
          </w:rPr>
          <w:br/>
        </w:r>
      </w:hyperlink>
    </w:p>
    <w:p w:rsidR="00640A60" w:rsidRDefault="00640A60"/>
    <w:sectPr w:rsidR="00640A60" w:rsidSect="00D30C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D1"/>
    <w:rsid w:val="00640A60"/>
    <w:rsid w:val="008F49C3"/>
    <w:rsid w:val="00D30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D7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CD1"/>
    <w:pPr>
      <w:spacing w:before="100" w:beforeAutospacing="1" w:after="100" w:afterAutospacing="1"/>
    </w:pPr>
  </w:style>
  <w:style w:type="character" w:customStyle="1" w:styleId="apple-converted-space">
    <w:name w:val="apple-converted-space"/>
    <w:basedOn w:val="DefaultParagraphFont"/>
    <w:rsid w:val="00D30CD1"/>
  </w:style>
  <w:style w:type="character" w:styleId="Emphasis">
    <w:name w:val="Emphasis"/>
    <w:basedOn w:val="DefaultParagraphFont"/>
    <w:uiPriority w:val="20"/>
    <w:qFormat/>
    <w:rsid w:val="00D30CD1"/>
    <w:rPr>
      <w:i/>
      <w:iCs/>
    </w:rPr>
  </w:style>
  <w:style w:type="character" w:styleId="Hyperlink">
    <w:name w:val="Hyperlink"/>
    <w:basedOn w:val="DefaultParagraphFont"/>
    <w:uiPriority w:val="99"/>
    <w:semiHidden/>
    <w:unhideWhenUsed/>
    <w:rsid w:val="00D30C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CD1"/>
    <w:pPr>
      <w:spacing w:before="100" w:beforeAutospacing="1" w:after="100" w:afterAutospacing="1"/>
    </w:pPr>
  </w:style>
  <w:style w:type="character" w:customStyle="1" w:styleId="apple-converted-space">
    <w:name w:val="apple-converted-space"/>
    <w:basedOn w:val="DefaultParagraphFont"/>
    <w:rsid w:val="00D30CD1"/>
  </w:style>
  <w:style w:type="character" w:styleId="Emphasis">
    <w:name w:val="Emphasis"/>
    <w:basedOn w:val="DefaultParagraphFont"/>
    <w:uiPriority w:val="20"/>
    <w:qFormat/>
    <w:rsid w:val="00D30CD1"/>
    <w:rPr>
      <w:i/>
      <w:iCs/>
    </w:rPr>
  </w:style>
  <w:style w:type="character" w:styleId="Hyperlink">
    <w:name w:val="Hyperlink"/>
    <w:basedOn w:val="DefaultParagraphFont"/>
    <w:uiPriority w:val="99"/>
    <w:semiHidden/>
    <w:unhideWhenUsed/>
    <w:rsid w:val="00D30C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77614">
      <w:bodyDiv w:val="1"/>
      <w:marLeft w:val="0"/>
      <w:marRight w:val="0"/>
      <w:marTop w:val="0"/>
      <w:marBottom w:val="0"/>
      <w:divBdr>
        <w:top w:val="none" w:sz="0" w:space="0" w:color="auto"/>
        <w:left w:val="none" w:sz="0" w:space="0" w:color="auto"/>
        <w:bottom w:val="none" w:sz="0" w:space="0" w:color="auto"/>
        <w:right w:val="none" w:sz="0" w:space="0" w:color="auto"/>
      </w:divBdr>
      <w:divsChild>
        <w:div w:id="338970694">
          <w:marLeft w:val="2625"/>
          <w:marRight w:val="4290"/>
          <w:marTop w:val="0"/>
          <w:marBottom w:val="600"/>
          <w:divBdr>
            <w:top w:val="none" w:sz="0" w:space="0" w:color="auto"/>
            <w:left w:val="single" w:sz="6" w:space="0" w:color="B6BABF"/>
            <w:bottom w:val="single" w:sz="6" w:space="0" w:color="B6BABF"/>
            <w:right w:val="single" w:sz="6" w:space="0" w:color="B6BABF"/>
          </w:divBdr>
          <w:divsChild>
            <w:div w:id="1658068681">
              <w:marLeft w:val="0"/>
              <w:marRight w:val="0"/>
              <w:marTop w:val="0"/>
              <w:marBottom w:val="0"/>
              <w:divBdr>
                <w:top w:val="none" w:sz="0" w:space="0" w:color="auto"/>
                <w:left w:val="none" w:sz="0" w:space="0" w:color="auto"/>
                <w:bottom w:val="none" w:sz="0" w:space="0" w:color="auto"/>
                <w:right w:val="none" w:sz="0" w:space="0" w:color="auto"/>
              </w:divBdr>
              <w:divsChild>
                <w:div w:id="1398169793">
                  <w:marLeft w:val="0"/>
                  <w:marRight w:val="0"/>
                  <w:marTop w:val="0"/>
                  <w:marBottom w:val="0"/>
                  <w:divBdr>
                    <w:top w:val="none" w:sz="0" w:space="0" w:color="auto"/>
                    <w:left w:val="none" w:sz="0" w:space="0" w:color="auto"/>
                    <w:bottom w:val="none" w:sz="0" w:space="0" w:color="auto"/>
                    <w:right w:val="none" w:sz="0" w:space="0" w:color="auto"/>
                  </w:divBdr>
                  <w:divsChild>
                    <w:div w:id="296299175">
                      <w:marLeft w:val="0"/>
                      <w:marRight w:val="0"/>
                      <w:marTop w:val="0"/>
                      <w:marBottom w:val="0"/>
                      <w:divBdr>
                        <w:top w:val="none" w:sz="0" w:space="0" w:color="auto"/>
                        <w:left w:val="none" w:sz="0" w:space="0" w:color="auto"/>
                        <w:bottom w:val="none" w:sz="0" w:space="0" w:color="auto"/>
                        <w:right w:val="none" w:sz="0" w:space="0" w:color="auto"/>
                      </w:divBdr>
                      <w:divsChild>
                        <w:div w:id="180556695">
                          <w:marLeft w:val="0"/>
                          <w:marRight w:val="0"/>
                          <w:marTop w:val="0"/>
                          <w:marBottom w:val="0"/>
                          <w:divBdr>
                            <w:top w:val="none" w:sz="0" w:space="0" w:color="auto"/>
                            <w:left w:val="none" w:sz="0" w:space="0" w:color="auto"/>
                            <w:bottom w:val="none" w:sz="0" w:space="0" w:color="auto"/>
                            <w:right w:val="none" w:sz="0" w:space="0" w:color="auto"/>
                          </w:divBdr>
                          <w:divsChild>
                            <w:div w:id="2093429230">
                              <w:marLeft w:val="0"/>
                              <w:marRight w:val="0"/>
                              <w:marTop w:val="150"/>
                              <w:marBottom w:val="150"/>
                              <w:divBdr>
                                <w:top w:val="none" w:sz="0" w:space="0" w:color="auto"/>
                                <w:left w:val="none" w:sz="0" w:space="0" w:color="auto"/>
                                <w:bottom w:val="none" w:sz="0" w:space="0" w:color="auto"/>
                                <w:right w:val="none" w:sz="0" w:space="0" w:color="auto"/>
                              </w:divBdr>
                            </w:div>
                            <w:div w:id="301810503">
                              <w:marLeft w:val="0"/>
                              <w:marRight w:val="0"/>
                              <w:marTop w:val="0"/>
                              <w:marBottom w:val="0"/>
                              <w:divBdr>
                                <w:top w:val="none" w:sz="0" w:space="0" w:color="auto"/>
                                <w:left w:val="none" w:sz="0" w:space="0" w:color="auto"/>
                                <w:bottom w:val="none" w:sz="0" w:space="0" w:color="auto"/>
                                <w:right w:val="none" w:sz="0" w:space="0" w:color="auto"/>
                              </w:divBdr>
                              <w:divsChild>
                                <w:div w:id="247495719">
                                  <w:marLeft w:val="0"/>
                                  <w:marRight w:val="30"/>
                                  <w:marTop w:val="0"/>
                                  <w:marBottom w:val="150"/>
                                  <w:divBdr>
                                    <w:top w:val="single" w:sz="2" w:space="0" w:color="EEEEEE"/>
                                    <w:left w:val="single" w:sz="2" w:space="0" w:color="EEEEEE"/>
                                    <w:bottom w:val="single" w:sz="6" w:space="0" w:color="EEEEEE"/>
                                    <w:right w:val="single" w:sz="2" w:space="0" w:color="EEEEEE"/>
                                  </w:divBdr>
                                </w:div>
                                <w:div w:id="312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canvas.brown.edu/courses/868000/wiki/texts" TargetMode="External"/><Relationship Id="rId7" Type="http://schemas.openxmlformats.org/officeDocument/2006/relationships/hyperlink" Target="https://canvas.brown.edu/courses/868000/wiki/poetry-online" TargetMode="External"/><Relationship Id="rId8" Type="http://schemas.openxmlformats.org/officeDocument/2006/relationships/hyperlink" Target="http://www.instructu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1429</Characters>
  <Application>Microsoft Macintosh Word</Application>
  <DocSecurity>0</DocSecurity>
  <Lines>11</Lines>
  <Paragraphs>3</Paragraphs>
  <ScaleCrop>false</ScaleCrop>
  <Company>Brown University</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Foley</dc:creator>
  <cp:keywords/>
  <dc:description/>
  <cp:lastModifiedBy>Stephen Foley</cp:lastModifiedBy>
  <cp:revision>1</cp:revision>
  <dcterms:created xsi:type="dcterms:W3CDTF">2014-01-26T17:26:00Z</dcterms:created>
  <dcterms:modified xsi:type="dcterms:W3CDTF">2014-01-26T17:29:00Z</dcterms:modified>
</cp:coreProperties>
</file>