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5B7F8" w14:textId="77777777" w:rsidR="00FC50D5" w:rsidRPr="001E7EAA" w:rsidRDefault="00F7674B">
      <w:pPr>
        <w:rPr>
          <w:b/>
        </w:rPr>
      </w:pPr>
      <w:r>
        <w:rPr>
          <w:b/>
        </w:rPr>
        <w:t xml:space="preserve">COLT 0610P: </w:t>
      </w:r>
      <w:r w:rsidR="00FC50D5" w:rsidRPr="001E7EAA">
        <w:rPr>
          <w:b/>
        </w:rPr>
        <w:t>Stories and Storytelling</w:t>
      </w:r>
    </w:p>
    <w:p w14:paraId="251F55F3" w14:textId="77777777" w:rsidR="001E7EAA" w:rsidRDefault="001E7EAA">
      <w:pPr>
        <w:rPr>
          <w:b/>
        </w:rPr>
      </w:pPr>
    </w:p>
    <w:p w14:paraId="3E310F3D" w14:textId="77777777" w:rsidR="001E7EAA" w:rsidRPr="001E7EAA" w:rsidRDefault="001E7EAA">
      <w:r w:rsidRPr="001E7EAA">
        <w:rPr>
          <w:b/>
        </w:rPr>
        <w:t>Class meetings:</w:t>
      </w:r>
      <w:r>
        <w:t xml:space="preserve"> </w:t>
      </w:r>
      <w:r w:rsidR="008D23DE">
        <w:t>Mondays and Wednesdays</w:t>
      </w:r>
      <w:r w:rsidR="0099460A">
        <w:t>,</w:t>
      </w:r>
      <w:r w:rsidR="008D23DE">
        <w:t xml:space="preserve"> 9-10:20</w:t>
      </w:r>
      <w:r w:rsidR="00994FFD">
        <w:t xml:space="preserve"> a.m.</w:t>
      </w:r>
    </w:p>
    <w:p w14:paraId="7B226755" w14:textId="77777777" w:rsidR="001E7EAA" w:rsidRDefault="001E7EAA">
      <w:pPr>
        <w:rPr>
          <w:b/>
        </w:rPr>
      </w:pPr>
      <w:r>
        <w:rPr>
          <w:b/>
        </w:rPr>
        <w:t xml:space="preserve">Classroom: </w:t>
      </w:r>
      <w:r w:rsidRPr="001E7EAA">
        <w:t xml:space="preserve">Seminar room in </w:t>
      </w:r>
      <w:r w:rsidR="00994FFD">
        <w:t>Andrews (211 Bowen St, room A51)</w:t>
      </w:r>
    </w:p>
    <w:p w14:paraId="71E30F5A" w14:textId="77777777" w:rsidR="001E7EAA" w:rsidRPr="001E7EAA" w:rsidRDefault="001E7EAA">
      <w:r>
        <w:rPr>
          <w:b/>
        </w:rPr>
        <w:t xml:space="preserve">Instructor: </w:t>
      </w:r>
      <w:r w:rsidRPr="001E7EAA">
        <w:t>Ann Gaylin</w:t>
      </w:r>
    </w:p>
    <w:p w14:paraId="2ED0EA0E" w14:textId="77777777" w:rsidR="001E7EAA" w:rsidRDefault="001E7EAA">
      <w:pPr>
        <w:rPr>
          <w:b/>
        </w:rPr>
      </w:pPr>
      <w:r>
        <w:rPr>
          <w:b/>
        </w:rPr>
        <w:t xml:space="preserve">Office: </w:t>
      </w:r>
      <w:r w:rsidRPr="001E7EAA">
        <w:t>UH 206</w:t>
      </w:r>
    </w:p>
    <w:p w14:paraId="1FAFE664" w14:textId="77777777" w:rsidR="001E7EAA" w:rsidRDefault="001E7EAA">
      <w:pPr>
        <w:rPr>
          <w:b/>
        </w:rPr>
      </w:pPr>
      <w:r>
        <w:rPr>
          <w:b/>
        </w:rPr>
        <w:t xml:space="preserve">Phone: </w:t>
      </w:r>
      <w:r w:rsidRPr="001E7EAA">
        <w:t>401-863-2315</w:t>
      </w:r>
    </w:p>
    <w:p w14:paraId="3A2652DC" w14:textId="77777777" w:rsidR="001E7EAA" w:rsidRPr="001E7EAA" w:rsidRDefault="001E7EAA">
      <w:r>
        <w:rPr>
          <w:b/>
        </w:rPr>
        <w:t xml:space="preserve">Office Hours: </w:t>
      </w:r>
      <w:r w:rsidR="00994FFD">
        <w:t>Fridays, 2-3:30</w:t>
      </w:r>
    </w:p>
    <w:p w14:paraId="6B45952A" w14:textId="77777777" w:rsidR="005049AB" w:rsidRDefault="005049AB"/>
    <w:p w14:paraId="677864E4" w14:textId="77777777" w:rsidR="00A272C6" w:rsidRDefault="003365BB">
      <w:proofErr w:type="gramStart"/>
      <w:r>
        <w:t xml:space="preserve">An </w:t>
      </w:r>
      <w:r w:rsidR="001E7EAA">
        <w:t xml:space="preserve">introduction to stories, how they </w:t>
      </w:r>
      <w:r w:rsidR="00CE7485">
        <w:t xml:space="preserve">are constructed, </w:t>
      </w:r>
      <w:r w:rsidR="001E7EAA">
        <w:t>and how they are told</w:t>
      </w:r>
      <w:r w:rsidR="00196CEF">
        <w:t>.</w:t>
      </w:r>
      <w:proofErr w:type="gramEnd"/>
      <w:r w:rsidR="001E7EAA">
        <w:t xml:space="preserve"> We will explore </w:t>
      </w:r>
      <w:r w:rsidR="005049AB">
        <w:t>the role of storytellers in the creation of a story, the idea of “plot,” the forms that sto</w:t>
      </w:r>
      <w:r w:rsidR="00CB2D21">
        <w:t>ries take, and the category of fiction</w:t>
      </w:r>
      <w:r w:rsidR="005049AB">
        <w:t xml:space="preserve"> itself</w:t>
      </w:r>
      <w:r w:rsidR="00196CEF">
        <w:t>—</w:t>
      </w:r>
      <w:r w:rsidR="008D23DE">
        <w:t xml:space="preserve">in essence, </w:t>
      </w:r>
      <w:r w:rsidR="00196CEF">
        <w:t>how and wh</w:t>
      </w:r>
      <w:r w:rsidR="008B0A3E">
        <w:t>y</w:t>
      </w:r>
      <w:r w:rsidR="0099460A">
        <w:t xml:space="preserve"> </w:t>
      </w:r>
      <w:r w:rsidR="00196CEF">
        <w:t>stories are made</w:t>
      </w:r>
      <w:r w:rsidR="008D23DE">
        <w:t>,</w:t>
      </w:r>
      <w:r w:rsidR="00196CEF">
        <w:t xml:space="preserve"> and made up</w:t>
      </w:r>
      <w:r w:rsidR="005049AB">
        <w:t>.</w:t>
      </w:r>
      <w:r w:rsidR="005049AB" w:rsidRPr="005049AB">
        <w:t xml:space="preserve"> </w:t>
      </w:r>
      <w:r w:rsidR="00CE1803">
        <w:t xml:space="preserve">Our discussion will range from topics such as </w:t>
      </w:r>
      <w:r w:rsidR="005049AB" w:rsidRPr="005049AB">
        <w:t>fictional form</w:t>
      </w:r>
      <w:r w:rsidR="00721EB0">
        <w:t>s</w:t>
      </w:r>
      <w:r w:rsidR="005049AB" w:rsidRPr="005049AB">
        <w:t xml:space="preserve">, </w:t>
      </w:r>
      <w:r w:rsidR="00CE1803">
        <w:t>the act</w:t>
      </w:r>
      <w:r w:rsidR="005C436E">
        <w:t>s</w:t>
      </w:r>
      <w:r w:rsidR="00CE1803">
        <w:t xml:space="preserve"> of reading and of telling,</w:t>
      </w:r>
      <w:r w:rsidR="005C436E">
        <w:t xml:space="preserve"> the role of memory, </w:t>
      </w:r>
      <w:r w:rsidR="00CE1803">
        <w:t xml:space="preserve">and the invention of self, to </w:t>
      </w:r>
      <w:r w:rsidR="005049AB" w:rsidRPr="005049AB">
        <w:t xml:space="preserve">questions of time and duration. </w:t>
      </w:r>
      <w:r w:rsidR="005049AB">
        <w:t>Text</w:t>
      </w:r>
      <w:r>
        <w:t>s</w:t>
      </w:r>
      <w:r w:rsidR="005049AB">
        <w:t xml:space="preserve"> examined will be drawn f</w:t>
      </w:r>
      <w:r w:rsidR="005049AB" w:rsidRPr="005049AB">
        <w:t xml:space="preserve">rom a variety of periods and cultures, and </w:t>
      </w:r>
      <w:r w:rsidR="005049AB">
        <w:t xml:space="preserve">may </w:t>
      </w:r>
      <w:r w:rsidR="005049AB" w:rsidRPr="005049AB">
        <w:t>include folktales, short stories, novels, graphic novels, and films.</w:t>
      </w:r>
    </w:p>
    <w:p w14:paraId="10C369C1" w14:textId="77777777" w:rsidR="00D8390F" w:rsidRDefault="00D8390F"/>
    <w:p w14:paraId="33BCCC4F" w14:textId="613BD9B8" w:rsidR="00D8390F" w:rsidRDefault="00D8390F">
      <w:r>
        <w:t xml:space="preserve">Permission of instructor required. </w:t>
      </w:r>
      <w:proofErr w:type="gramStart"/>
      <w:r>
        <w:t>Limited to 20 FY students.</w:t>
      </w:r>
      <w:proofErr w:type="gramEnd"/>
      <w:r>
        <w:t xml:space="preserve"> </w:t>
      </w:r>
    </w:p>
    <w:p w14:paraId="6CF6B934" w14:textId="77777777" w:rsidR="00CE1803" w:rsidRDefault="00CE1803"/>
    <w:p w14:paraId="502BFD2C" w14:textId="478579BE" w:rsidR="00D75A9A" w:rsidRDefault="002C6947">
      <w:r>
        <w:t>M 1/27</w:t>
      </w:r>
      <w:r w:rsidR="00734828">
        <w:t xml:space="preserve"> </w:t>
      </w:r>
      <w:r w:rsidR="00EC2A9C">
        <w:tab/>
        <w:t xml:space="preserve">Introduction: </w:t>
      </w:r>
      <w:r w:rsidR="00966ECA">
        <w:t>s</w:t>
      </w:r>
      <w:r w:rsidR="00D75A9A">
        <w:t xml:space="preserve">tories, </w:t>
      </w:r>
      <w:r w:rsidR="00966ECA">
        <w:t>n</w:t>
      </w:r>
      <w:r w:rsidR="00D75A9A">
        <w:t xml:space="preserve">arrative, </w:t>
      </w:r>
      <w:r w:rsidR="00966ECA">
        <w:t>f</w:t>
      </w:r>
      <w:r w:rsidR="00D75A9A">
        <w:t>iction</w:t>
      </w:r>
    </w:p>
    <w:p w14:paraId="429C4F6F" w14:textId="77777777" w:rsidR="00D75A9A" w:rsidRPr="00024849" w:rsidRDefault="00D75A9A">
      <w:pPr>
        <w:rPr>
          <w:b/>
        </w:rPr>
      </w:pPr>
    </w:p>
    <w:p w14:paraId="01A035FC" w14:textId="2BCF3733" w:rsidR="00BF72D8" w:rsidRDefault="002C6947" w:rsidP="00BF72D8">
      <w:pPr>
        <w:ind w:left="1440" w:hanging="1440"/>
      </w:pPr>
      <w:r>
        <w:t>W</w:t>
      </w:r>
      <w:r w:rsidR="00623050">
        <w:t xml:space="preserve"> 1/2</w:t>
      </w:r>
      <w:r>
        <w:t>9</w:t>
      </w:r>
      <w:r w:rsidR="00734828">
        <w:t xml:space="preserve"> </w:t>
      </w:r>
      <w:r w:rsidR="00EC2A9C">
        <w:tab/>
      </w:r>
      <w:r w:rsidR="00BF72D8">
        <w:t xml:space="preserve">Stories, events, plots: </w:t>
      </w:r>
      <w:r w:rsidR="00CE1803">
        <w:t xml:space="preserve">Arthur Conan Doyle, </w:t>
      </w:r>
      <w:r w:rsidR="00CE1803" w:rsidRPr="00BF72D8">
        <w:rPr>
          <w:i/>
        </w:rPr>
        <w:t>Selected Stories of Sherlock Holmes</w:t>
      </w:r>
      <w:r w:rsidR="005D0167">
        <w:t xml:space="preserve"> (Signet Classics)</w:t>
      </w:r>
      <w:r w:rsidR="00CE1803">
        <w:t>:</w:t>
      </w:r>
      <w:r w:rsidR="00BF72D8">
        <w:t xml:space="preserve"> </w:t>
      </w:r>
      <w:r w:rsidR="00CE1803">
        <w:t xml:space="preserve">“The Adventure of the Speckled Band,” The Musgrave Ritual,” </w:t>
      </w:r>
    </w:p>
    <w:p w14:paraId="7A43C428" w14:textId="5F250F77" w:rsidR="00BF72D8" w:rsidRDefault="002C6947" w:rsidP="00BF72D8">
      <w:pPr>
        <w:ind w:left="1440" w:hanging="1440"/>
      </w:pPr>
      <w:r>
        <w:t>M 2/3</w:t>
      </w:r>
      <w:r w:rsidR="00D67767">
        <w:t xml:space="preserve"> </w:t>
      </w:r>
      <w:r w:rsidR="00EC2A9C">
        <w:tab/>
        <w:t>Sh</w:t>
      </w:r>
      <w:r w:rsidR="00BF72D8">
        <w:t xml:space="preserve">erlock Holmes stories, </w:t>
      </w:r>
      <w:proofErr w:type="spellStart"/>
      <w:r w:rsidR="00BF72D8">
        <w:t>contd</w:t>
      </w:r>
      <w:proofErr w:type="spellEnd"/>
      <w:r w:rsidR="00BF72D8">
        <w:t xml:space="preserve">.:“A Scandal in Bohemia,” “The Naval Treaty,” </w:t>
      </w:r>
      <w:r w:rsidR="00BF72D8" w:rsidRPr="008D497C">
        <w:t>“The Final Problem,” “The Empt</w:t>
      </w:r>
      <w:r w:rsidR="00BF72D8">
        <w:t>y House”</w:t>
      </w:r>
    </w:p>
    <w:p w14:paraId="14C93AE8" w14:textId="77777777" w:rsidR="00BF72D8" w:rsidRDefault="00BF72D8" w:rsidP="003365BB"/>
    <w:p w14:paraId="06E5856A" w14:textId="4637F5B6" w:rsidR="003365BB" w:rsidRDefault="002C6947" w:rsidP="005D0167">
      <w:pPr>
        <w:ind w:left="1440" w:hanging="1440"/>
      </w:pPr>
      <w:r>
        <w:t>W</w:t>
      </w:r>
      <w:r w:rsidR="00623050">
        <w:t xml:space="preserve"> 2/</w:t>
      </w:r>
      <w:r>
        <w:t>5</w:t>
      </w:r>
      <w:r w:rsidR="005D0167">
        <w:tab/>
      </w:r>
      <w:r w:rsidR="00B9214D">
        <w:t xml:space="preserve">Plotting </w:t>
      </w:r>
      <w:r w:rsidR="00966ECA">
        <w:t>t</w:t>
      </w:r>
      <w:r w:rsidR="00B9214D">
        <w:t xml:space="preserve">ime and </w:t>
      </w:r>
      <w:proofErr w:type="gramStart"/>
      <w:r w:rsidR="00966ECA">
        <w:t>i</w:t>
      </w:r>
      <w:r w:rsidR="00B9214D">
        <w:t>ts</w:t>
      </w:r>
      <w:proofErr w:type="gramEnd"/>
      <w:r w:rsidR="00B9214D">
        <w:t xml:space="preserve"> </w:t>
      </w:r>
      <w:r w:rsidR="00966ECA">
        <w:t>t</w:t>
      </w:r>
      <w:r w:rsidR="00B9214D">
        <w:t xml:space="preserve">elling: </w:t>
      </w:r>
      <w:r w:rsidR="003365BB">
        <w:t xml:space="preserve">Joseph Conrad, </w:t>
      </w:r>
      <w:r w:rsidR="003365BB" w:rsidRPr="005921A8">
        <w:rPr>
          <w:i/>
        </w:rPr>
        <w:t>Secret Agent</w:t>
      </w:r>
      <w:r w:rsidR="003365BB">
        <w:t xml:space="preserve"> (</w:t>
      </w:r>
      <w:r w:rsidR="005D0167">
        <w:t>Penguin)</w:t>
      </w:r>
      <w:r w:rsidR="00410624">
        <w:t>; Writing Fellows visit</w:t>
      </w:r>
    </w:p>
    <w:p w14:paraId="5634E4BC" w14:textId="77777777" w:rsidR="00410624" w:rsidRDefault="00410624" w:rsidP="005D0167">
      <w:pPr>
        <w:ind w:left="1440" w:hanging="1440"/>
      </w:pPr>
    </w:p>
    <w:p w14:paraId="2E3BF0A7" w14:textId="58AD7350" w:rsidR="003365BB" w:rsidRPr="0071011D" w:rsidRDefault="002C6947" w:rsidP="003365BB">
      <w:proofErr w:type="gramStart"/>
      <w:r>
        <w:t>M</w:t>
      </w:r>
      <w:r w:rsidR="00EC2A9C">
        <w:t xml:space="preserve"> </w:t>
      </w:r>
      <w:r w:rsidR="00623050">
        <w:t>2/</w:t>
      </w:r>
      <w:r>
        <w:t xml:space="preserve">10 </w:t>
      </w:r>
      <w:r w:rsidR="00EC2A9C">
        <w:tab/>
      </w:r>
      <w:r w:rsidR="003365BB">
        <w:rPr>
          <w:i/>
        </w:rPr>
        <w:t>Secret Agent</w:t>
      </w:r>
      <w:r w:rsidR="003365BB">
        <w:t>, contd.</w:t>
      </w:r>
      <w:proofErr w:type="gramEnd"/>
    </w:p>
    <w:p w14:paraId="4C8BF289" w14:textId="77777777" w:rsidR="003365BB" w:rsidRDefault="003365BB" w:rsidP="003365BB"/>
    <w:p w14:paraId="2FE450A1" w14:textId="22636A59" w:rsidR="003365BB" w:rsidRDefault="002C6947" w:rsidP="003365BB">
      <w:r>
        <w:t>W</w:t>
      </w:r>
      <w:r w:rsidR="00623050">
        <w:t xml:space="preserve"> 2/</w:t>
      </w:r>
      <w:r>
        <w:t>12</w:t>
      </w:r>
      <w:r w:rsidR="00EC2A9C">
        <w:tab/>
      </w:r>
      <w:r w:rsidR="00966ECA">
        <w:t>Telling the truth and telling stories:</w:t>
      </w:r>
      <w:r w:rsidR="00B9214D">
        <w:t xml:space="preserve"> </w:t>
      </w:r>
      <w:r w:rsidR="003365BB">
        <w:t xml:space="preserve">Kurosawa, </w:t>
      </w:r>
      <w:proofErr w:type="spellStart"/>
      <w:r w:rsidR="003365BB" w:rsidRPr="005921A8">
        <w:rPr>
          <w:i/>
        </w:rPr>
        <w:t>Rashomon</w:t>
      </w:r>
      <w:proofErr w:type="spellEnd"/>
    </w:p>
    <w:p w14:paraId="46538909" w14:textId="77777777" w:rsidR="007879CD" w:rsidRDefault="007879CD" w:rsidP="003365BB"/>
    <w:p w14:paraId="0DBCFD5B" w14:textId="6E980F21" w:rsidR="007879CD" w:rsidRPr="007879CD" w:rsidRDefault="00410624" w:rsidP="003365BB">
      <w:pPr>
        <w:rPr>
          <w:b/>
        </w:rPr>
      </w:pPr>
      <w:r>
        <w:rPr>
          <w:b/>
        </w:rPr>
        <w:t>Friday, February 14</w:t>
      </w:r>
      <w:r w:rsidR="007879CD">
        <w:rPr>
          <w:b/>
        </w:rPr>
        <w:t xml:space="preserve">: </w:t>
      </w:r>
      <w:r w:rsidR="006605BB">
        <w:rPr>
          <w:b/>
        </w:rPr>
        <w:t xml:space="preserve"> </w:t>
      </w:r>
      <w:r w:rsidR="007879CD">
        <w:rPr>
          <w:b/>
        </w:rPr>
        <w:t>Draft of first paper</w:t>
      </w:r>
      <w:r w:rsidR="0067651D">
        <w:rPr>
          <w:b/>
        </w:rPr>
        <w:t xml:space="preserve"> (5 pp.) due to Writing Fellows</w:t>
      </w:r>
      <w:r w:rsidR="006605BB">
        <w:rPr>
          <w:b/>
        </w:rPr>
        <w:t xml:space="preserve"> via C</w:t>
      </w:r>
      <w:r w:rsidR="00945105">
        <w:rPr>
          <w:b/>
        </w:rPr>
        <w:t>anvas</w:t>
      </w:r>
      <w:r w:rsidR="006605BB">
        <w:rPr>
          <w:b/>
        </w:rPr>
        <w:t>.</w:t>
      </w:r>
      <w:r w:rsidR="00945105">
        <w:rPr>
          <w:b/>
        </w:rPr>
        <w:t xml:space="preserve"> </w:t>
      </w:r>
    </w:p>
    <w:p w14:paraId="265052CB" w14:textId="77777777" w:rsidR="007879CD" w:rsidRDefault="007879CD" w:rsidP="003365BB"/>
    <w:p w14:paraId="5764AC76" w14:textId="77777777" w:rsidR="002C6947" w:rsidRDefault="002C6947" w:rsidP="002C6947">
      <w:pPr>
        <w:rPr>
          <w:b/>
        </w:rPr>
      </w:pPr>
      <w:r w:rsidRPr="00196CEF">
        <w:rPr>
          <w:b/>
        </w:rPr>
        <w:t>[M 2/17</w:t>
      </w:r>
      <w:r w:rsidRPr="00196CEF">
        <w:rPr>
          <w:b/>
        </w:rPr>
        <w:tab/>
        <w:t>Long Weekend. No University Exercises.]</w:t>
      </w:r>
    </w:p>
    <w:p w14:paraId="64060E6F" w14:textId="77777777" w:rsidR="002C6947" w:rsidRPr="007879CD" w:rsidRDefault="002C6947" w:rsidP="003365BB"/>
    <w:p w14:paraId="64F608AD" w14:textId="5080253E" w:rsidR="003365BB" w:rsidRPr="00EC2A9C" w:rsidRDefault="002C6947" w:rsidP="003365BB">
      <w:proofErr w:type="gramStart"/>
      <w:r>
        <w:t>W 2/19</w:t>
      </w:r>
      <w:r w:rsidR="00EC2A9C">
        <w:tab/>
      </w:r>
      <w:proofErr w:type="spellStart"/>
      <w:r w:rsidR="003365BB">
        <w:rPr>
          <w:i/>
        </w:rPr>
        <w:t>Rashomon</w:t>
      </w:r>
      <w:proofErr w:type="spellEnd"/>
      <w:r w:rsidR="003365BB">
        <w:t>, contd.</w:t>
      </w:r>
      <w:proofErr w:type="gramEnd"/>
    </w:p>
    <w:p w14:paraId="4DB7CD08" w14:textId="77777777" w:rsidR="00D67767" w:rsidRDefault="00D67767">
      <w:pPr>
        <w:rPr>
          <w:b/>
        </w:rPr>
      </w:pPr>
    </w:p>
    <w:p w14:paraId="1306EFC2" w14:textId="57D086E1" w:rsidR="00285654" w:rsidRPr="00C465D8" w:rsidRDefault="00410624" w:rsidP="00285654">
      <w:pPr>
        <w:rPr>
          <w:b/>
        </w:rPr>
      </w:pPr>
      <w:r>
        <w:rPr>
          <w:b/>
        </w:rPr>
        <w:t>Monday, February 24</w:t>
      </w:r>
      <w:r w:rsidR="00285654" w:rsidRPr="00C465D8">
        <w:rPr>
          <w:b/>
        </w:rPr>
        <w:t>:  First paper due (5 pp.)</w:t>
      </w:r>
      <w:r w:rsidR="00285654">
        <w:rPr>
          <w:b/>
        </w:rPr>
        <w:t xml:space="preserve"> 5:00 p.m. via Canvas. </w:t>
      </w:r>
    </w:p>
    <w:p w14:paraId="141F6233" w14:textId="77777777" w:rsidR="00285654" w:rsidRPr="00024849" w:rsidRDefault="00285654">
      <w:pPr>
        <w:rPr>
          <w:b/>
        </w:rPr>
      </w:pPr>
    </w:p>
    <w:p w14:paraId="4E080728" w14:textId="0424AED5" w:rsidR="00BD1186" w:rsidRPr="005D0167" w:rsidRDefault="00410624">
      <w:r>
        <w:t>M</w:t>
      </w:r>
      <w:r w:rsidR="00623050">
        <w:t xml:space="preserve"> 2/</w:t>
      </w:r>
      <w:r>
        <w:t xml:space="preserve">24 </w:t>
      </w:r>
      <w:r w:rsidR="00EC2A9C">
        <w:tab/>
      </w:r>
      <w:proofErr w:type="gramStart"/>
      <w:r w:rsidR="00966ECA">
        <w:t>Who</w:t>
      </w:r>
      <w:proofErr w:type="gramEnd"/>
      <w:r w:rsidR="00966ECA">
        <w:t xml:space="preserve"> t</w:t>
      </w:r>
      <w:r w:rsidR="00B9214D">
        <w:t xml:space="preserve">ells a Story: </w:t>
      </w:r>
      <w:r w:rsidR="007F6D17">
        <w:t xml:space="preserve">Woolf, </w:t>
      </w:r>
      <w:r w:rsidR="007F6D17">
        <w:rPr>
          <w:i/>
        </w:rPr>
        <w:t>To the Lighthouse</w:t>
      </w:r>
      <w:r w:rsidR="005D0167">
        <w:t xml:space="preserve"> (</w:t>
      </w:r>
      <w:r w:rsidR="00DA4D86">
        <w:t>HBJ</w:t>
      </w:r>
      <w:r w:rsidR="005D0167">
        <w:t>)</w:t>
      </w:r>
    </w:p>
    <w:p w14:paraId="250774D5" w14:textId="77777777" w:rsidR="00BD1186" w:rsidRDefault="00BD1186"/>
    <w:p w14:paraId="39F615FD" w14:textId="77777777" w:rsidR="00EC2A9C" w:rsidRDefault="00EC2A9C"/>
    <w:p w14:paraId="30B663B4" w14:textId="69CB1CFA" w:rsidR="00B9214D" w:rsidRDefault="00410624" w:rsidP="008F5AB5">
      <w:pPr>
        <w:tabs>
          <w:tab w:val="left" w:pos="1507"/>
        </w:tabs>
      </w:pPr>
      <w:r>
        <w:t xml:space="preserve">W </w:t>
      </w:r>
      <w:r w:rsidR="00623050">
        <w:t>2/2</w:t>
      </w:r>
      <w:r>
        <w:t>6</w:t>
      </w:r>
      <w:r>
        <w:tab/>
      </w:r>
      <w:r w:rsidR="007F6D17">
        <w:rPr>
          <w:i/>
        </w:rPr>
        <w:t>To the Lighthouse</w:t>
      </w:r>
      <w:r w:rsidR="007F6D17">
        <w:t>, contd.</w:t>
      </w:r>
    </w:p>
    <w:p w14:paraId="601BAD3B" w14:textId="77777777" w:rsidR="0071011D" w:rsidRPr="007F6D17" w:rsidRDefault="0071011D" w:rsidP="008F5AB5">
      <w:pPr>
        <w:tabs>
          <w:tab w:val="left" w:pos="1507"/>
        </w:tabs>
      </w:pPr>
    </w:p>
    <w:p w14:paraId="20D19D28" w14:textId="17E78841" w:rsidR="0071011D" w:rsidRPr="005D0167" w:rsidRDefault="00410624" w:rsidP="005D0167">
      <w:pPr>
        <w:ind w:left="1440" w:hanging="1440"/>
      </w:pPr>
      <w:r>
        <w:lastRenderedPageBreak/>
        <w:t>M</w:t>
      </w:r>
      <w:r w:rsidR="00BD1186">
        <w:t xml:space="preserve"> </w:t>
      </w:r>
      <w:r>
        <w:t>3/3</w:t>
      </w:r>
      <w:r w:rsidR="00C465D8">
        <w:tab/>
      </w:r>
      <w:r w:rsidR="008D23DE">
        <w:t xml:space="preserve">Monstrous </w:t>
      </w:r>
      <w:r w:rsidR="00966ECA">
        <w:t>s</w:t>
      </w:r>
      <w:r w:rsidR="008D23DE">
        <w:t xml:space="preserve">tories: </w:t>
      </w:r>
      <w:r w:rsidR="007F6D17">
        <w:t xml:space="preserve">Mary Shelley, </w:t>
      </w:r>
      <w:r w:rsidR="007F6D17">
        <w:rPr>
          <w:i/>
        </w:rPr>
        <w:t>Frankenstein</w:t>
      </w:r>
      <w:r w:rsidR="005D0167">
        <w:t xml:space="preserve"> (Norton)</w:t>
      </w:r>
    </w:p>
    <w:p w14:paraId="32D6240A" w14:textId="77777777" w:rsidR="00410624" w:rsidRDefault="00410624" w:rsidP="007F6D17">
      <w:pPr>
        <w:tabs>
          <w:tab w:val="left" w:pos="1507"/>
        </w:tabs>
      </w:pPr>
    </w:p>
    <w:p w14:paraId="62FA0848" w14:textId="6FECA365" w:rsidR="007F6D17" w:rsidRDefault="00410624" w:rsidP="007F6D17">
      <w:pPr>
        <w:tabs>
          <w:tab w:val="left" w:pos="1507"/>
        </w:tabs>
      </w:pPr>
      <w:proofErr w:type="gramStart"/>
      <w:r>
        <w:t>W 3/5</w:t>
      </w:r>
      <w:r w:rsidR="00BD1186">
        <w:t xml:space="preserve"> </w:t>
      </w:r>
      <w:r w:rsidR="00D70C22">
        <w:tab/>
      </w:r>
      <w:r w:rsidR="007F6D17">
        <w:rPr>
          <w:i/>
        </w:rPr>
        <w:t>Frankenstein</w:t>
      </w:r>
      <w:r w:rsidR="007F6D17">
        <w:t>, contd.</w:t>
      </w:r>
      <w:proofErr w:type="gramEnd"/>
    </w:p>
    <w:p w14:paraId="2D1C9211" w14:textId="46EDF03C" w:rsidR="007F6D17" w:rsidRPr="0071011D" w:rsidRDefault="00C465D8" w:rsidP="007F6D17">
      <w:r>
        <w:tab/>
      </w:r>
      <w:r w:rsidR="00C276F9">
        <w:t xml:space="preserve"> </w:t>
      </w:r>
    </w:p>
    <w:p w14:paraId="682D0D94" w14:textId="52434733" w:rsidR="00410624" w:rsidRDefault="00C465D8" w:rsidP="00C465D8">
      <w:proofErr w:type="gramStart"/>
      <w:r>
        <w:t>M</w:t>
      </w:r>
      <w:r w:rsidR="00BD1186">
        <w:t xml:space="preserve"> 3/10 </w:t>
      </w:r>
      <w:r w:rsidR="00D70C22">
        <w:tab/>
      </w:r>
      <w:r w:rsidR="00410624">
        <w:rPr>
          <w:i/>
        </w:rPr>
        <w:t xml:space="preserve">Frankenstein, </w:t>
      </w:r>
      <w:r w:rsidR="00410624">
        <w:t>contd.</w:t>
      </w:r>
      <w:proofErr w:type="gramEnd"/>
      <w:r>
        <w:tab/>
      </w:r>
    </w:p>
    <w:p w14:paraId="6F5218C4" w14:textId="77777777" w:rsidR="00410624" w:rsidRDefault="00410624" w:rsidP="00C465D8"/>
    <w:p w14:paraId="07277EEE" w14:textId="77777777" w:rsidR="00410624" w:rsidRDefault="007F6D17" w:rsidP="00410624">
      <w:pPr>
        <w:rPr>
          <w:i/>
        </w:rPr>
      </w:pPr>
      <w:r>
        <w:t>W 3/12</w:t>
      </w:r>
      <w:r>
        <w:tab/>
      </w:r>
      <w:r w:rsidR="00410624">
        <w:t xml:space="preserve">Retellings: </w:t>
      </w:r>
      <w:proofErr w:type="spellStart"/>
      <w:r w:rsidR="00410624">
        <w:t>Erice</w:t>
      </w:r>
      <w:proofErr w:type="spellEnd"/>
      <w:r w:rsidR="00410624">
        <w:t xml:space="preserve">, </w:t>
      </w:r>
      <w:r w:rsidR="00410624" w:rsidRPr="00D75A9A">
        <w:rPr>
          <w:i/>
        </w:rPr>
        <w:t>Spirit of the Beehive</w:t>
      </w:r>
    </w:p>
    <w:p w14:paraId="676D9001" w14:textId="1D68C6C5" w:rsidR="00C465D8" w:rsidRPr="003365BB" w:rsidRDefault="00C465D8" w:rsidP="00C465D8"/>
    <w:p w14:paraId="657FAE12" w14:textId="77777777" w:rsidR="00410624" w:rsidRPr="003365BB" w:rsidRDefault="00410624" w:rsidP="00410624">
      <w:r>
        <w:t>M 3/17</w:t>
      </w:r>
      <w:r>
        <w:tab/>
      </w:r>
      <w:r>
        <w:rPr>
          <w:i/>
        </w:rPr>
        <w:t>Spirit of the Beehive</w:t>
      </w:r>
      <w:r>
        <w:t>, contd.</w:t>
      </w:r>
    </w:p>
    <w:p w14:paraId="302386B3" w14:textId="5CAC9FEA" w:rsidR="00410624" w:rsidRPr="00410624" w:rsidRDefault="00410624"/>
    <w:p w14:paraId="6645FF80" w14:textId="018692FB" w:rsidR="001274E4" w:rsidRDefault="00410624" w:rsidP="00E1368F">
      <w:pPr>
        <w:ind w:left="1440" w:hanging="1440"/>
      </w:pPr>
      <w:r>
        <w:t>W 3/19</w:t>
      </w:r>
      <w:r w:rsidR="00C465D8">
        <w:tab/>
      </w:r>
      <w:r w:rsidR="00B9214D">
        <w:t xml:space="preserve">Beginnings, </w:t>
      </w:r>
      <w:r w:rsidR="00966ECA">
        <w:t>m</w:t>
      </w:r>
      <w:r w:rsidR="00B9214D">
        <w:t xml:space="preserve">iddles, and </w:t>
      </w:r>
      <w:r w:rsidR="00966ECA">
        <w:t>e</w:t>
      </w:r>
      <w:r w:rsidR="00B9214D">
        <w:t xml:space="preserve">nds: </w:t>
      </w:r>
      <w:r w:rsidR="001274E4">
        <w:t xml:space="preserve">Charles Dickens, </w:t>
      </w:r>
      <w:r w:rsidR="001274E4" w:rsidRPr="005921A8">
        <w:rPr>
          <w:i/>
        </w:rPr>
        <w:t>Great Expectations</w:t>
      </w:r>
      <w:r w:rsidR="00B9214D">
        <w:t xml:space="preserve"> </w:t>
      </w:r>
      <w:r w:rsidR="00E1368F">
        <w:t>(Penguin)</w:t>
      </w:r>
    </w:p>
    <w:p w14:paraId="72F3F0F7" w14:textId="77777777" w:rsidR="00BD1186" w:rsidRDefault="00BD1186"/>
    <w:p w14:paraId="148DBD38" w14:textId="108B7325" w:rsidR="0008065C" w:rsidRPr="007879CD" w:rsidRDefault="00EA766E" w:rsidP="0008065C">
      <w:pPr>
        <w:rPr>
          <w:b/>
        </w:rPr>
      </w:pPr>
      <w:r>
        <w:rPr>
          <w:b/>
        </w:rPr>
        <w:t xml:space="preserve">Friday, March 21: </w:t>
      </w:r>
      <w:r w:rsidR="006605BB">
        <w:rPr>
          <w:b/>
        </w:rPr>
        <w:t xml:space="preserve"> </w:t>
      </w:r>
      <w:r w:rsidR="0008065C">
        <w:rPr>
          <w:b/>
        </w:rPr>
        <w:t xml:space="preserve">Draft of second paper </w:t>
      </w:r>
      <w:r w:rsidR="0067651D">
        <w:rPr>
          <w:b/>
        </w:rPr>
        <w:t xml:space="preserve">(5 pp.) </w:t>
      </w:r>
      <w:r w:rsidR="0008065C">
        <w:rPr>
          <w:b/>
        </w:rPr>
        <w:t xml:space="preserve">due to Writing Fellows </w:t>
      </w:r>
      <w:r w:rsidR="00945105">
        <w:rPr>
          <w:b/>
        </w:rPr>
        <w:t>via Canvas.</w:t>
      </w:r>
    </w:p>
    <w:p w14:paraId="4767C243" w14:textId="77777777" w:rsidR="00EA766E" w:rsidRDefault="00EA766E"/>
    <w:p w14:paraId="13701750" w14:textId="16247AE5" w:rsidR="00BD1186" w:rsidRDefault="00196CEF">
      <w:pPr>
        <w:rPr>
          <w:b/>
        </w:rPr>
      </w:pPr>
      <w:r>
        <w:rPr>
          <w:b/>
        </w:rPr>
        <w:t>[</w:t>
      </w:r>
      <w:r w:rsidR="00BD1186">
        <w:rPr>
          <w:b/>
        </w:rPr>
        <w:t xml:space="preserve">Spring recess: </w:t>
      </w:r>
      <w:r w:rsidR="006605BB">
        <w:rPr>
          <w:b/>
        </w:rPr>
        <w:t xml:space="preserve"> </w:t>
      </w:r>
      <w:r w:rsidR="00BD1186">
        <w:rPr>
          <w:b/>
        </w:rPr>
        <w:t>March 22-30</w:t>
      </w:r>
      <w:r>
        <w:rPr>
          <w:b/>
        </w:rPr>
        <w:t>]</w:t>
      </w:r>
    </w:p>
    <w:p w14:paraId="4E3B1AF9" w14:textId="77777777" w:rsidR="00C465D8" w:rsidRDefault="00C465D8"/>
    <w:p w14:paraId="4C86A42A" w14:textId="77777777" w:rsidR="001274E4" w:rsidRPr="00D67767" w:rsidRDefault="00C465D8" w:rsidP="001274E4">
      <w:r>
        <w:t xml:space="preserve">M </w:t>
      </w:r>
      <w:r w:rsidR="00BD1186">
        <w:t>3/31</w:t>
      </w:r>
      <w:r>
        <w:t xml:space="preserve"> </w:t>
      </w:r>
      <w:r>
        <w:tab/>
      </w:r>
      <w:r w:rsidR="001274E4">
        <w:rPr>
          <w:i/>
        </w:rPr>
        <w:t>Great Expectations</w:t>
      </w:r>
      <w:r w:rsidR="001274E4">
        <w:t xml:space="preserve">, contd. </w:t>
      </w:r>
    </w:p>
    <w:p w14:paraId="6454B3B3" w14:textId="77777777" w:rsidR="001274E4" w:rsidRPr="00D67767" w:rsidRDefault="00BD1186" w:rsidP="001274E4">
      <w:r>
        <w:t>W 4/2</w:t>
      </w:r>
      <w:r w:rsidR="00C465D8">
        <w:tab/>
      </w:r>
      <w:r w:rsidR="00C465D8">
        <w:tab/>
      </w:r>
      <w:r w:rsidR="001274E4">
        <w:rPr>
          <w:i/>
        </w:rPr>
        <w:t>Great Expectations</w:t>
      </w:r>
      <w:r w:rsidR="001274E4">
        <w:t xml:space="preserve">, contd. </w:t>
      </w:r>
    </w:p>
    <w:p w14:paraId="207ECF11" w14:textId="77777777" w:rsidR="00BC274E" w:rsidRDefault="00BC274E"/>
    <w:p w14:paraId="3BDA8E60" w14:textId="7F05A1FE" w:rsidR="00BC274E" w:rsidRPr="00C465D8" w:rsidRDefault="00BC274E">
      <w:pPr>
        <w:rPr>
          <w:b/>
        </w:rPr>
      </w:pPr>
      <w:r w:rsidRPr="00C465D8">
        <w:rPr>
          <w:b/>
        </w:rPr>
        <w:t xml:space="preserve">Friday, </w:t>
      </w:r>
      <w:r w:rsidR="00EA766E">
        <w:rPr>
          <w:b/>
        </w:rPr>
        <w:t>April 4</w:t>
      </w:r>
      <w:r w:rsidRPr="00C465D8">
        <w:rPr>
          <w:b/>
        </w:rPr>
        <w:t xml:space="preserve">: </w:t>
      </w:r>
      <w:r w:rsidR="006605BB">
        <w:rPr>
          <w:b/>
        </w:rPr>
        <w:t xml:space="preserve"> </w:t>
      </w:r>
      <w:r w:rsidR="00D303AA">
        <w:rPr>
          <w:b/>
        </w:rPr>
        <w:t xml:space="preserve">Second </w:t>
      </w:r>
      <w:r w:rsidRPr="00C465D8">
        <w:rPr>
          <w:b/>
        </w:rPr>
        <w:t>paper due</w:t>
      </w:r>
      <w:r w:rsidR="00C465D8" w:rsidRPr="00C465D8">
        <w:rPr>
          <w:b/>
        </w:rPr>
        <w:t xml:space="preserve"> (</w:t>
      </w:r>
      <w:r w:rsidRPr="00C465D8">
        <w:rPr>
          <w:b/>
        </w:rPr>
        <w:t>5 pp.</w:t>
      </w:r>
      <w:r w:rsidR="00C465D8" w:rsidRPr="00C465D8">
        <w:rPr>
          <w:b/>
        </w:rPr>
        <w:t>)</w:t>
      </w:r>
      <w:r w:rsidR="00077D18">
        <w:rPr>
          <w:b/>
        </w:rPr>
        <w:t xml:space="preserve"> 5:00 p</w:t>
      </w:r>
      <w:r w:rsidR="00945105">
        <w:rPr>
          <w:b/>
        </w:rPr>
        <w:t xml:space="preserve">m </w:t>
      </w:r>
      <w:r w:rsidR="00994FFD">
        <w:rPr>
          <w:b/>
        </w:rPr>
        <w:t>via Canvas.</w:t>
      </w:r>
    </w:p>
    <w:p w14:paraId="4A94D27D" w14:textId="77777777" w:rsidR="003E2453" w:rsidRDefault="003E2453"/>
    <w:p w14:paraId="22C14DD9" w14:textId="7F1363B9" w:rsidR="00410624" w:rsidRDefault="003E2453" w:rsidP="003E2453">
      <w:r>
        <w:t>M</w:t>
      </w:r>
      <w:r w:rsidR="00BD1186">
        <w:t xml:space="preserve"> 4/7</w:t>
      </w:r>
      <w:r>
        <w:tab/>
      </w:r>
      <w:r>
        <w:tab/>
      </w:r>
      <w:r w:rsidR="00410624">
        <w:rPr>
          <w:i/>
        </w:rPr>
        <w:t>Great Expectations</w:t>
      </w:r>
      <w:r w:rsidR="00410624">
        <w:t>, contd.</w:t>
      </w:r>
    </w:p>
    <w:p w14:paraId="27A1D0C4" w14:textId="77777777" w:rsidR="00410624" w:rsidRDefault="00410624" w:rsidP="003E2453"/>
    <w:p w14:paraId="0341A47D" w14:textId="77777777" w:rsidR="00410624" w:rsidRPr="00994FFD" w:rsidRDefault="00BD1186" w:rsidP="00410624">
      <w:r>
        <w:t>W 4/9</w:t>
      </w:r>
      <w:r w:rsidR="003E2453">
        <w:tab/>
      </w:r>
      <w:r w:rsidR="003E2453">
        <w:tab/>
      </w:r>
      <w:r w:rsidR="00410624">
        <w:t xml:space="preserve">Visual/verbal tales and tails: Art </w:t>
      </w:r>
      <w:proofErr w:type="spellStart"/>
      <w:r w:rsidR="00410624">
        <w:t>Spiegelman</w:t>
      </w:r>
      <w:proofErr w:type="spellEnd"/>
      <w:r w:rsidR="00410624">
        <w:t xml:space="preserve">, </w:t>
      </w:r>
      <w:proofErr w:type="spellStart"/>
      <w:r w:rsidR="00410624" w:rsidRPr="005921A8">
        <w:rPr>
          <w:i/>
        </w:rPr>
        <w:t>Maus</w:t>
      </w:r>
      <w:proofErr w:type="spellEnd"/>
      <w:r w:rsidR="00410624">
        <w:t xml:space="preserve"> (Pantheon)</w:t>
      </w:r>
    </w:p>
    <w:p w14:paraId="46A46091" w14:textId="77777777" w:rsidR="00BD1186" w:rsidRDefault="00BD1186"/>
    <w:p w14:paraId="2B1970FF" w14:textId="77777777" w:rsidR="00CE7485" w:rsidRPr="00CE7485" w:rsidRDefault="00BD1186">
      <w:proofErr w:type="gramStart"/>
      <w:r>
        <w:t>M 4/14</w:t>
      </w:r>
      <w:r w:rsidR="00CE7485">
        <w:tab/>
      </w:r>
      <w:proofErr w:type="spellStart"/>
      <w:r w:rsidR="00CE7485">
        <w:rPr>
          <w:i/>
        </w:rPr>
        <w:t>Maus</w:t>
      </w:r>
      <w:proofErr w:type="spellEnd"/>
      <w:r w:rsidR="00CE7485">
        <w:t>, contd.</w:t>
      </w:r>
      <w:proofErr w:type="gramEnd"/>
    </w:p>
    <w:p w14:paraId="0A10A3B5" w14:textId="77777777" w:rsidR="00CE7485" w:rsidRPr="00994FFD" w:rsidRDefault="00BD1186" w:rsidP="00CE7485">
      <w:r>
        <w:t>W 4/16</w:t>
      </w:r>
      <w:r w:rsidR="00CE7485">
        <w:tab/>
      </w:r>
      <w:r w:rsidR="00B9214D">
        <w:t xml:space="preserve">Memorable </w:t>
      </w:r>
      <w:r w:rsidR="00966ECA">
        <w:t>s</w:t>
      </w:r>
      <w:r w:rsidR="00B9214D">
        <w:t xml:space="preserve">tories: </w:t>
      </w:r>
      <w:proofErr w:type="spellStart"/>
      <w:r w:rsidR="00CE7485">
        <w:t>Ghosh</w:t>
      </w:r>
      <w:proofErr w:type="spellEnd"/>
      <w:r w:rsidR="00CE7485">
        <w:t xml:space="preserve">, </w:t>
      </w:r>
      <w:r w:rsidR="00CE7485">
        <w:rPr>
          <w:i/>
        </w:rPr>
        <w:t>Shadow Lines</w:t>
      </w:r>
      <w:r w:rsidR="00994FFD">
        <w:t xml:space="preserve"> (Houghton Mifflin)</w:t>
      </w:r>
    </w:p>
    <w:p w14:paraId="3B650BA7" w14:textId="77777777" w:rsidR="00BD1186" w:rsidRDefault="00BD1186"/>
    <w:p w14:paraId="2E7CE8A6" w14:textId="77777777" w:rsidR="00BD1186" w:rsidRDefault="00BD1186">
      <w:r>
        <w:t>M 4/21</w:t>
      </w:r>
      <w:r w:rsidR="00CE7485">
        <w:tab/>
      </w:r>
      <w:r w:rsidR="00CE7485">
        <w:rPr>
          <w:i/>
        </w:rPr>
        <w:t>Shadow Lines</w:t>
      </w:r>
      <w:r w:rsidR="00CE7485">
        <w:t>, contd.</w:t>
      </w:r>
    </w:p>
    <w:p w14:paraId="08F60020" w14:textId="46E88667" w:rsidR="00BD1186" w:rsidRDefault="003E2453">
      <w:r>
        <w:t xml:space="preserve">W </w:t>
      </w:r>
      <w:r w:rsidR="00BD1186">
        <w:t>4/23</w:t>
      </w:r>
      <w:r>
        <w:tab/>
      </w:r>
      <w:r w:rsidR="0067651D">
        <w:rPr>
          <w:i/>
        </w:rPr>
        <w:t>Shadow Lines</w:t>
      </w:r>
      <w:r w:rsidR="0067651D">
        <w:t>, contd.</w:t>
      </w:r>
    </w:p>
    <w:p w14:paraId="606F7A9A" w14:textId="77777777" w:rsidR="00BD1186" w:rsidRDefault="00BD1186"/>
    <w:p w14:paraId="2FBF61E1" w14:textId="77777777" w:rsidR="00BD1186" w:rsidRDefault="00BD1186">
      <w:pPr>
        <w:rPr>
          <w:b/>
        </w:rPr>
      </w:pPr>
      <w:r w:rsidRPr="00F0023C">
        <w:rPr>
          <w:b/>
        </w:rPr>
        <w:t xml:space="preserve">Reading period: </w:t>
      </w:r>
      <w:r w:rsidR="00F0023C">
        <w:rPr>
          <w:b/>
        </w:rPr>
        <w:t>April 2</w:t>
      </w:r>
      <w:r w:rsidRPr="00F0023C">
        <w:rPr>
          <w:b/>
        </w:rPr>
        <w:t>5-</w:t>
      </w:r>
      <w:r w:rsidR="00F0023C">
        <w:rPr>
          <w:b/>
        </w:rPr>
        <w:t xml:space="preserve">May </w:t>
      </w:r>
      <w:r w:rsidRPr="00F0023C">
        <w:rPr>
          <w:b/>
        </w:rPr>
        <w:t>6</w:t>
      </w:r>
    </w:p>
    <w:p w14:paraId="084FFB9F" w14:textId="77777777" w:rsidR="00410624" w:rsidRDefault="00410624">
      <w:pPr>
        <w:rPr>
          <w:b/>
        </w:rPr>
      </w:pPr>
    </w:p>
    <w:p w14:paraId="7F74BCAE" w14:textId="04259F6E" w:rsidR="00410624" w:rsidRPr="0067651D" w:rsidRDefault="00D70C22">
      <w:r>
        <w:t>W</w:t>
      </w:r>
      <w:r w:rsidR="0067651D">
        <w:t xml:space="preserve"> 4/</w:t>
      </w:r>
      <w:r>
        <w:t>30</w:t>
      </w:r>
      <w:r w:rsidR="0067651D">
        <w:tab/>
        <w:t>Wrap-up: Looking back, looking forward</w:t>
      </w:r>
    </w:p>
    <w:p w14:paraId="5C1AB8D9" w14:textId="77777777" w:rsidR="00BD1186" w:rsidRDefault="00BD1186"/>
    <w:p w14:paraId="76E4D629" w14:textId="7AB7FA2E" w:rsidR="0008065C" w:rsidRPr="007879CD" w:rsidRDefault="0008065C" w:rsidP="0008065C">
      <w:pPr>
        <w:rPr>
          <w:b/>
        </w:rPr>
      </w:pPr>
      <w:r>
        <w:rPr>
          <w:b/>
        </w:rPr>
        <w:t xml:space="preserve">Wednesday, April 30: </w:t>
      </w:r>
      <w:r w:rsidR="006605BB">
        <w:rPr>
          <w:b/>
        </w:rPr>
        <w:t xml:space="preserve"> </w:t>
      </w:r>
      <w:r>
        <w:rPr>
          <w:b/>
        </w:rPr>
        <w:t xml:space="preserve">Draft of third paper </w:t>
      </w:r>
      <w:r w:rsidR="0067651D">
        <w:rPr>
          <w:b/>
        </w:rPr>
        <w:t xml:space="preserve">(5 pp.) </w:t>
      </w:r>
      <w:r>
        <w:rPr>
          <w:b/>
        </w:rPr>
        <w:t xml:space="preserve">due to Writing Fellows </w:t>
      </w:r>
      <w:r w:rsidR="00945105">
        <w:rPr>
          <w:b/>
        </w:rPr>
        <w:t>via Canvas.</w:t>
      </w:r>
    </w:p>
    <w:p w14:paraId="0263AE53" w14:textId="77777777" w:rsidR="0008065C" w:rsidRDefault="0008065C"/>
    <w:p w14:paraId="08323AF2" w14:textId="6C064C49" w:rsidR="00BD1186" w:rsidRPr="00C465D8" w:rsidRDefault="0008065C">
      <w:pPr>
        <w:rPr>
          <w:b/>
        </w:rPr>
      </w:pPr>
      <w:r>
        <w:rPr>
          <w:b/>
        </w:rPr>
        <w:t>Friday</w:t>
      </w:r>
      <w:r w:rsidR="00ED7AC6">
        <w:rPr>
          <w:b/>
        </w:rPr>
        <w:t xml:space="preserve">, </w:t>
      </w:r>
      <w:r w:rsidR="00C465D8" w:rsidRPr="00C465D8">
        <w:rPr>
          <w:b/>
        </w:rPr>
        <w:t xml:space="preserve">May </w:t>
      </w:r>
      <w:r>
        <w:rPr>
          <w:b/>
        </w:rPr>
        <w:t>9</w:t>
      </w:r>
      <w:r w:rsidR="00C465D8" w:rsidRPr="00C465D8">
        <w:rPr>
          <w:b/>
        </w:rPr>
        <w:t xml:space="preserve">: </w:t>
      </w:r>
      <w:r w:rsidR="00077D18">
        <w:rPr>
          <w:b/>
        </w:rPr>
        <w:t xml:space="preserve"> </w:t>
      </w:r>
      <w:r w:rsidR="00C465D8" w:rsidRPr="00C465D8">
        <w:rPr>
          <w:b/>
        </w:rPr>
        <w:t xml:space="preserve">Final paper due </w:t>
      </w:r>
      <w:r w:rsidR="00BD1186" w:rsidRPr="00C465D8">
        <w:rPr>
          <w:b/>
        </w:rPr>
        <w:t>(7 pp.)</w:t>
      </w:r>
      <w:r w:rsidR="00077D18">
        <w:rPr>
          <w:b/>
        </w:rPr>
        <w:t xml:space="preserve"> 5:00 pm</w:t>
      </w:r>
      <w:r w:rsidR="00994FFD">
        <w:rPr>
          <w:b/>
        </w:rPr>
        <w:t xml:space="preserve"> via Canvas.</w:t>
      </w:r>
    </w:p>
    <w:p w14:paraId="0A0C0ECA" w14:textId="77777777" w:rsidR="009E75D6" w:rsidRDefault="009E75D6">
      <w:pPr>
        <w:rPr>
          <w:b/>
        </w:rPr>
      </w:pPr>
    </w:p>
    <w:p w14:paraId="0BA009B1" w14:textId="77777777" w:rsidR="009E75D6" w:rsidRDefault="009E75D6" w:rsidP="009E75D6">
      <w:pPr>
        <w:rPr>
          <w:b/>
        </w:rPr>
      </w:pPr>
      <w:r w:rsidRPr="009E75D6">
        <w:rPr>
          <w:b/>
        </w:rPr>
        <w:t>Requirements</w:t>
      </w:r>
    </w:p>
    <w:p w14:paraId="15A08885" w14:textId="77777777" w:rsidR="009E75D6" w:rsidRDefault="009E75D6" w:rsidP="009E75D6"/>
    <w:p w14:paraId="48A96BD4" w14:textId="53621054" w:rsidR="00945105" w:rsidRDefault="00945105" w:rsidP="009E75D6">
      <w:pPr>
        <w:pStyle w:val="ListParagraph"/>
        <w:numPr>
          <w:ilvl w:val="0"/>
          <w:numId w:val="2"/>
        </w:numPr>
      </w:pPr>
      <w:r>
        <w:t>At least one reading response per week</w:t>
      </w:r>
    </w:p>
    <w:p w14:paraId="4AA21927" w14:textId="77777777" w:rsidR="009E75D6" w:rsidRDefault="009E75D6" w:rsidP="009E75D6">
      <w:pPr>
        <w:pStyle w:val="ListParagraph"/>
        <w:numPr>
          <w:ilvl w:val="0"/>
          <w:numId w:val="2"/>
        </w:numPr>
      </w:pPr>
      <w:r>
        <w:t>Two 5-pp. papers</w:t>
      </w:r>
    </w:p>
    <w:p w14:paraId="47ABC7E8" w14:textId="77777777" w:rsidR="009E75D6" w:rsidRDefault="009E75D6" w:rsidP="009E75D6">
      <w:pPr>
        <w:pStyle w:val="ListParagraph"/>
        <w:numPr>
          <w:ilvl w:val="0"/>
          <w:numId w:val="2"/>
        </w:numPr>
      </w:pPr>
      <w:r>
        <w:t>One 7-pp. paper</w:t>
      </w:r>
    </w:p>
    <w:p w14:paraId="2420E7D9" w14:textId="77777777" w:rsidR="009E75D6" w:rsidRDefault="009E75D6" w:rsidP="009E75D6">
      <w:pPr>
        <w:pStyle w:val="ListParagraph"/>
        <w:numPr>
          <w:ilvl w:val="0"/>
          <w:numId w:val="2"/>
        </w:numPr>
      </w:pPr>
      <w:r>
        <w:t>Regular attendance</w:t>
      </w:r>
    </w:p>
    <w:p w14:paraId="1D6B3E22" w14:textId="77777777" w:rsidR="009E75D6" w:rsidRDefault="009E75D6" w:rsidP="009E75D6">
      <w:pPr>
        <w:pStyle w:val="ListParagraph"/>
        <w:numPr>
          <w:ilvl w:val="0"/>
          <w:numId w:val="2"/>
        </w:numPr>
      </w:pPr>
      <w:r>
        <w:t>Submission of papers and reading responses in a timely fashion</w:t>
      </w:r>
    </w:p>
    <w:p w14:paraId="363B7113" w14:textId="77777777" w:rsidR="009E75D6" w:rsidRDefault="009E75D6" w:rsidP="009E75D6">
      <w:pPr>
        <w:pStyle w:val="ListParagraph"/>
        <w:numPr>
          <w:ilvl w:val="0"/>
          <w:numId w:val="2"/>
        </w:numPr>
      </w:pPr>
      <w:r>
        <w:t xml:space="preserve">Active participation in class discussion  </w:t>
      </w:r>
    </w:p>
    <w:p w14:paraId="216DADC3" w14:textId="77777777" w:rsidR="009E75D6" w:rsidRDefault="009E75D6" w:rsidP="009E75D6"/>
    <w:p w14:paraId="07AFCCBD" w14:textId="77777777" w:rsidR="009E75D6" w:rsidRDefault="009E75D6" w:rsidP="009E75D6">
      <w:r>
        <w:t xml:space="preserve">Papers should be double-spaced, in 12-point font, with 1.25” margins. I will give more detailed instructions about papers and paper topics </w:t>
      </w:r>
      <w:r w:rsidR="006A0A8C">
        <w:t xml:space="preserve">approximately </w:t>
      </w:r>
      <w:r>
        <w:t>two weeks before each paper is due.</w:t>
      </w:r>
    </w:p>
    <w:p w14:paraId="7E4E194A" w14:textId="77777777" w:rsidR="009E75D6" w:rsidRDefault="009E75D6" w:rsidP="009E75D6"/>
    <w:p w14:paraId="152D39A6" w14:textId="77777777" w:rsidR="00160350" w:rsidRPr="003136B3" w:rsidRDefault="00160350">
      <w:pPr>
        <w:rPr>
          <w:b/>
        </w:rPr>
      </w:pPr>
      <w:r w:rsidRPr="003136B3">
        <w:rPr>
          <w:b/>
        </w:rPr>
        <w:t xml:space="preserve">Course </w:t>
      </w:r>
      <w:bookmarkStart w:id="0" w:name="_GoBack"/>
      <w:bookmarkEnd w:id="0"/>
      <w:r w:rsidRPr="003136B3">
        <w:rPr>
          <w:b/>
        </w:rPr>
        <w:t>Policies and Additional Information</w:t>
      </w:r>
    </w:p>
    <w:p w14:paraId="03096243" w14:textId="77777777" w:rsidR="009E75D6" w:rsidRDefault="009E75D6" w:rsidP="00311035"/>
    <w:p w14:paraId="1A0B465C" w14:textId="77777777" w:rsidR="009E75D6" w:rsidRDefault="00CE7485" w:rsidP="00311035">
      <w:r>
        <w:t>The success of this course depends on your active participation in class and your preparation for class discussion. Preparation includes careful reading of the texts or viewing the films that we will be discussing, as well as submitting a thoughtful reading response each week.</w:t>
      </w:r>
    </w:p>
    <w:p w14:paraId="3D96FCBC" w14:textId="77777777" w:rsidR="009E75D6" w:rsidRDefault="009E75D6" w:rsidP="00311035"/>
    <w:p w14:paraId="646A8373" w14:textId="77777777" w:rsidR="00CE7485" w:rsidRPr="00CE7485" w:rsidRDefault="009E75D6" w:rsidP="00311035">
      <w:r>
        <w:t xml:space="preserve">Books are available for purchase at the Brown Bookstore. If you decide to buy the texts elsewhere, please buy the same edition, especially for the longer novels we will be reading, so that we are able to refer to and discuss specific passages easily together in class. All readings and film viewings listed on the syllabus are required. </w:t>
      </w:r>
      <w:r w:rsidR="008D23DE">
        <w:t xml:space="preserve">You </w:t>
      </w:r>
      <w:r>
        <w:t xml:space="preserve">should plan to view films </w:t>
      </w:r>
      <w:r w:rsidR="00BE47DB">
        <w:t xml:space="preserve">through </w:t>
      </w:r>
      <w:r>
        <w:t>online</w:t>
      </w:r>
      <w:r w:rsidR="00BE47DB">
        <w:t xml:space="preserve"> reserve</w:t>
      </w:r>
      <w:r>
        <w:t xml:space="preserve">, either individually or in small groups, before the discussion date listed on the syllabus.  </w:t>
      </w:r>
    </w:p>
    <w:p w14:paraId="6541B3BC" w14:textId="77777777" w:rsidR="00CE7485" w:rsidRDefault="00CE7485" w:rsidP="00311035">
      <w:pPr>
        <w:rPr>
          <w:b/>
        </w:rPr>
      </w:pPr>
    </w:p>
    <w:p w14:paraId="24990EC9" w14:textId="77777777" w:rsidR="00311035" w:rsidRDefault="00311035" w:rsidP="00311035">
      <w:pPr>
        <w:rPr>
          <w:b/>
        </w:rPr>
      </w:pPr>
      <w:r>
        <w:rPr>
          <w:b/>
        </w:rPr>
        <w:t>Grading</w:t>
      </w:r>
    </w:p>
    <w:p w14:paraId="1ED9068B" w14:textId="77777777" w:rsidR="00311035" w:rsidRPr="00311035" w:rsidRDefault="00311035" w:rsidP="00311035">
      <w:pPr>
        <w:rPr>
          <w:b/>
        </w:rPr>
      </w:pPr>
      <w:r w:rsidRPr="00311035">
        <w:rPr>
          <w:b/>
        </w:rPr>
        <w:t xml:space="preserve"> </w:t>
      </w:r>
    </w:p>
    <w:p w14:paraId="06DCCDF4" w14:textId="77777777" w:rsidR="00311035" w:rsidRDefault="00311035" w:rsidP="00311035">
      <w:pPr>
        <w:pStyle w:val="ListParagraph"/>
        <w:numPr>
          <w:ilvl w:val="0"/>
          <w:numId w:val="1"/>
        </w:numPr>
      </w:pPr>
      <w:r>
        <w:t>Class participation: 10%</w:t>
      </w:r>
    </w:p>
    <w:p w14:paraId="5FD5B9BE" w14:textId="77777777" w:rsidR="00311035" w:rsidRDefault="00311035" w:rsidP="00311035">
      <w:pPr>
        <w:pStyle w:val="ListParagraph"/>
        <w:numPr>
          <w:ilvl w:val="0"/>
          <w:numId w:val="1"/>
        </w:numPr>
      </w:pPr>
      <w:r>
        <w:t>Reading responses: 10%</w:t>
      </w:r>
    </w:p>
    <w:p w14:paraId="25439F64" w14:textId="77777777" w:rsidR="00311035" w:rsidRDefault="00311035" w:rsidP="00311035">
      <w:pPr>
        <w:pStyle w:val="ListParagraph"/>
        <w:numPr>
          <w:ilvl w:val="0"/>
          <w:numId w:val="1"/>
        </w:numPr>
      </w:pPr>
      <w:r>
        <w:t>Paper 1: 20%</w:t>
      </w:r>
    </w:p>
    <w:p w14:paraId="2E46925A" w14:textId="77777777" w:rsidR="00311035" w:rsidRDefault="00311035" w:rsidP="00311035">
      <w:pPr>
        <w:pStyle w:val="ListParagraph"/>
        <w:numPr>
          <w:ilvl w:val="0"/>
          <w:numId w:val="1"/>
        </w:numPr>
      </w:pPr>
      <w:r>
        <w:t>Paper 2: 30%</w:t>
      </w:r>
    </w:p>
    <w:p w14:paraId="6469440F" w14:textId="77777777" w:rsidR="00311035" w:rsidRDefault="00311035" w:rsidP="00311035">
      <w:pPr>
        <w:pStyle w:val="ListParagraph"/>
        <w:numPr>
          <w:ilvl w:val="0"/>
          <w:numId w:val="1"/>
        </w:numPr>
      </w:pPr>
      <w:r>
        <w:t>Paper 3: 30%</w:t>
      </w:r>
    </w:p>
    <w:p w14:paraId="3564EA96" w14:textId="77777777" w:rsidR="00160350" w:rsidRDefault="00160350"/>
    <w:p w14:paraId="7B884EFC" w14:textId="77777777" w:rsidR="00160350" w:rsidRDefault="00160350">
      <w:r>
        <w:t xml:space="preserve">I encourage all students to come to my office hours or make an appointment to see me </w:t>
      </w:r>
      <w:r w:rsidR="00BE661C">
        <w:t xml:space="preserve">about </w:t>
      </w:r>
      <w:r>
        <w:t>any academic</w:t>
      </w:r>
      <w:r w:rsidR="00A779F2">
        <w:t xml:space="preserve"> question or</w:t>
      </w:r>
      <w:r>
        <w:t xml:space="preserve"> concern.</w:t>
      </w:r>
    </w:p>
    <w:p w14:paraId="374B193A" w14:textId="77777777" w:rsidR="00160350" w:rsidRDefault="00160350"/>
    <w:p w14:paraId="7EAC2462" w14:textId="7D6562E7" w:rsidR="00E06B42" w:rsidRDefault="00E06B42">
      <w:r w:rsidRPr="00E06B42">
        <w:t xml:space="preserve">Brown University is committed to full inclusion of all students. Students who, by nature of a documented disability, require academic accommodations should contact </w:t>
      </w:r>
      <w:r>
        <w:t xml:space="preserve">me as soon as possible. </w:t>
      </w:r>
      <w:r w:rsidRPr="00E06B42">
        <w:t>Students may also speak with Student and Employee Accessibility Services at 401-863-9588 to discuss the process for requesting accommodations.</w:t>
      </w:r>
    </w:p>
    <w:p w14:paraId="24219F64" w14:textId="77777777" w:rsidR="00160350" w:rsidRDefault="00160350"/>
    <w:p w14:paraId="38EC8AEE" w14:textId="77777777" w:rsidR="00160350" w:rsidRDefault="00160350">
      <w:r>
        <w:t>Please let me know in advance, or as soon as possible, if medical or other emergencies make it impossible for you to meet any deadline. I will need documentation from Health Services or other appropriate provider if there is an extenuating medical circumstance that prevents you from attending class or submitting an assignment on time.</w:t>
      </w:r>
    </w:p>
    <w:p w14:paraId="659AB0DD" w14:textId="77777777" w:rsidR="00160350" w:rsidRDefault="00160350"/>
    <w:p w14:paraId="7A7FF768" w14:textId="77777777" w:rsidR="00160350" w:rsidRDefault="00F94F1B" w:rsidP="00160350">
      <w:r>
        <w:t xml:space="preserve">Unless there are extenuating circumstances that you have cleared with me, </w:t>
      </w:r>
      <w:r w:rsidR="00160350">
        <w:t xml:space="preserve">papers will be downgraded </w:t>
      </w:r>
      <w:r w:rsidR="006A0A8C">
        <w:t xml:space="preserve">one-third of </w:t>
      </w:r>
      <w:r w:rsidR="00160350">
        <w:t xml:space="preserve">a letter grade for every day that they are late. </w:t>
      </w:r>
    </w:p>
    <w:p w14:paraId="1A434AEB" w14:textId="77777777" w:rsidR="00553524" w:rsidRDefault="00553524"/>
    <w:p w14:paraId="229DCFD9" w14:textId="77777777" w:rsidR="006A0A8C" w:rsidRDefault="00553524">
      <w:r>
        <w:t xml:space="preserve">Each student should have read and understood </w:t>
      </w:r>
      <w:r w:rsidR="005605C2">
        <w:t xml:space="preserve">Brown’s Academic Code, available at: </w:t>
      </w:r>
      <w:hyperlink r:id="rId8" w:history="1">
        <w:r w:rsidR="004C173E" w:rsidRPr="002E4276">
          <w:rPr>
            <w:rStyle w:val="Hyperlink"/>
          </w:rPr>
          <w:t>http://www.brown.edu/College/curriculum/academic_code.php</w:t>
        </w:r>
      </w:hyperlink>
      <w:r w:rsidR="004C173E">
        <w:t xml:space="preserve">. If you do not understand a </w:t>
      </w:r>
      <w:r>
        <w:t>section of the Code</w:t>
      </w:r>
      <w:r w:rsidR="004C173E">
        <w:t>,</w:t>
      </w:r>
      <w:r>
        <w:t xml:space="preserve"> or if you are uncertain about how to apply the Code to your work for this class, do not hesitate to</w:t>
      </w:r>
      <w:r w:rsidR="004C173E">
        <w:t xml:space="preserve"> contact me for clarification.</w:t>
      </w:r>
    </w:p>
    <w:p w14:paraId="1B3B6D55" w14:textId="77777777" w:rsidR="006A0A8C" w:rsidRDefault="006A0A8C"/>
    <w:p w14:paraId="51DE23E1" w14:textId="77777777" w:rsidR="00311035" w:rsidRDefault="006A0A8C">
      <w:r w:rsidRPr="006A0A8C">
        <w:rPr>
          <w:b/>
          <w:bCs/>
        </w:rPr>
        <w:t xml:space="preserve">Laptop and Technology Policy: </w:t>
      </w:r>
      <w:r w:rsidRPr="006A0A8C">
        <w:t xml:space="preserve">Any student texting, tweeting, updating status, checking email, or engaging in web-based side </w:t>
      </w:r>
      <w:r>
        <w:t>activities</w:t>
      </w:r>
      <w:r w:rsidRPr="006A0A8C">
        <w:t xml:space="preserve"> will be asked to leave and will be counted as absent for that day. </w:t>
      </w:r>
    </w:p>
    <w:p w14:paraId="52134BF3" w14:textId="77777777" w:rsidR="00311035" w:rsidRDefault="00311035"/>
    <w:p w14:paraId="4955819E" w14:textId="360FDE24" w:rsidR="00311035" w:rsidRDefault="00311035" w:rsidP="00311035">
      <w:pPr>
        <w:rPr>
          <w:b/>
        </w:rPr>
      </w:pPr>
      <w:r>
        <w:rPr>
          <w:b/>
        </w:rPr>
        <w:t>Academic Resources</w:t>
      </w:r>
    </w:p>
    <w:p w14:paraId="705A6A27" w14:textId="77777777" w:rsidR="00311035" w:rsidRPr="00311035" w:rsidRDefault="00311035" w:rsidP="00311035">
      <w:pPr>
        <w:rPr>
          <w:b/>
        </w:rPr>
      </w:pPr>
    </w:p>
    <w:p w14:paraId="57A75F9D" w14:textId="77777777" w:rsidR="00311035" w:rsidRDefault="00311035" w:rsidP="00311035">
      <w:r>
        <w:t xml:space="preserve">Brown University Writing Center: </w:t>
      </w:r>
      <w:hyperlink r:id="rId9" w:history="1">
        <w:r w:rsidRPr="002E4276">
          <w:rPr>
            <w:rStyle w:val="Hyperlink"/>
          </w:rPr>
          <w:t>http://Brown.edu/Student_Services/Writing_Center</w:t>
        </w:r>
      </w:hyperlink>
    </w:p>
    <w:p w14:paraId="4B0BF735" w14:textId="77777777" w:rsidR="00311035" w:rsidRDefault="00311035" w:rsidP="00311035">
      <w:r>
        <w:t>Brown University Office of the Dean of the College:</w:t>
      </w:r>
    </w:p>
    <w:p w14:paraId="251778AF" w14:textId="77777777" w:rsidR="00311035" w:rsidRDefault="0067651D" w:rsidP="00311035">
      <w:hyperlink r:id="rId10" w:history="1">
        <w:r w:rsidR="00311035" w:rsidRPr="002E4276">
          <w:rPr>
            <w:rStyle w:val="Hyperlink"/>
          </w:rPr>
          <w:t>http://Brown.edu/College/index.php</w:t>
        </w:r>
      </w:hyperlink>
    </w:p>
    <w:p w14:paraId="107D8F8B" w14:textId="77777777" w:rsidR="0083263F" w:rsidRPr="00E56FBA" w:rsidRDefault="0083263F"/>
    <w:sectPr w:rsidR="0083263F" w:rsidRPr="00E56FBA" w:rsidSect="006A0A8C">
      <w:footerReference w:type="even" r:id="rId11"/>
      <w:foot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844F2" w14:textId="77777777" w:rsidR="0067651D" w:rsidRDefault="0067651D">
      <w:r>
        <w:separator/>
      </w:r>
    </w:p>
  </w:endnote>
  <w:endnote w:type="continuationSeparator" w:id="0">
    <w:p w14:paraId="185DABB6" w14:textId="77777777" w:rsidR="0067651D" w:rsidRDefault="0067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AD695" w14:textId="77777777" w:rsidR="0067651D" w:rsidRDefault="0067651D" w:rsidP="00C276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36E108" w14:textId="77777777" w:rsidR="0067651D" w:rsidRDefault="0067651D" w:rsidP="006A0A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9868F" w14:textId="77777777" w:rsidR="0067651D" w:rsidRDefault="0067651D" w:rsidP="00C276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05BB">
      <w:rPr>
        <w:rStyle w:val="PageNumber"/>
        <w:noProof/>
      </w:rPr>
      <w:t>3</w:t>
    </w:r>
    <w:r>
      <w:rPr>
        <w:rStyle w:val="PageNumber"/>
      </w:rPr>
      <w:fldChar w:fldCharType="end"/>
    </w:r>
  </w:p>
  <w:p w14:paraId="7B7BE839" w14:textId="77777777" w:rsidR="0067651D" w:rsidRDefault="0067651D" w:rsidP="006A0A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8834A" w14:textId="77777777" w:rsidR="0067651D" w:rsidRDefault="0067651D">
      <w:r>
        <w:separator/>
      </w:r>
    </w:p>
  </w:footnote>
  <w:footnote w:type="continuationSeparator" w:id="0">
    <w:p w14:paraId="4C05D93E" w14:textId="77777777" w:rsidR="0067651D" w:rsidRDefault="006765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06D27"/>
    <w:multiLevelType w:val="hybridMultilevel"/>
    <w:tmpl w:val="7164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633C1"/>
    <w:multiLevelType w:val="hybridMultilevel"/>
    <w:tmpl w:val="BFA0C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D5"/>
    <w:rsid w:val="00024849"/>
    <w:rsid w:val="00052975"/>
    <w:rsid w:val="00077D18"/>
    <w:rsid w:val="0008065C"/>
    <w:rsid w:val="00126D79"/>
    <w:rsid w:val="001274E4"/>
    <w:rsid w:val="00160350"/>
    <w:rsid w:val="00196CEF"/>
    <w:rsid w:val="001E7EAA"/>
    <w:rsid w:val="0020304B"/>
    <w:rsid w:val="00285654"/>
    <w:rsid w:val="002C6947"/>
    <w:rsid w:val="00311035"/>
    <w:rsid w:val="003136B3"/>
    <w:rsid w:val="003365BB"/>
    <w:rsid w:val="003E2201"/>
    <w:rsid w:val="003E2453"/>
    <w:rsid w:val="003F015F"/>
    <w:rsid w:val="00410624"/>
    <w:rsid w:val="00496156"/>
    <w:rsid w:val="004C173E"/>
    <w:rsid w:val="005049AB"/>
    <w:rsid w:val="00525AAC"/>
    <w:rsid w:val="0055213C"/>
    <w:rsid w:val="00553524"/>
    <w:rsid w:val="005605C2"/>
    <w:rsid w:val="005921A8"/>
    <w:rsid w:val="005C436E"/>
    <w:rsid w:val="005D0167"/>
    <w:rsid w:val="00623050"/>
    <w:rsid w:val="006605BB"/>
    <w:rsid w:val="0066226B"/>
    <w:rsid w:val="0067651D"/>
    <w:rsid w:val="0068558E"/>
    <w:rsid w:val="006A0A8C"/>
    <w:rsid w:val="006A63C8"/>
    <w:rsid w:val="006E2006"/>
    <w:rsid w:val="0071011D"/>
    <w:rsid w:val="00721EB0"/>
    <w:rsid w:val="00734828"/>
    <w:rsid w:val="007879CD"/>
    <w:rsid w:val="007F6D17"/>
    <w:rsid w:val="0083263F"/>
    <w:rsid w:val="008B0A3E"/>
    <w:rsid w:val="008C0506"/>
    <w:rsid w:val="008D081B"/>
    <w:rsid w:val="008D23DE"/>
    <w:rsid w:val="008F5AB5"/>
    <w:rsid w:val="00922043"/>
    <w:rsid w:val="00945105"/>
    <w:rsid w:val="00963C59"/>
    <w:rsid w:val="00966ECA"/>
    <w:rsid w:val="0099460A"/>
    <w:rsid w:val="00994FFD"/>
    <w:rsid w:val="009E75D6"/>
    <w:rsid w:val="00A272C6"/>
    <w:rsid w:val="00A62AC2"/>
    <w:rsid w:val="00A779F2"/>
    <w:rsid w:val="00AF2F49"/>
    <w:rsid w:val="00B128F4"/>
    <w:rsid w:val="00B9214D"/>
    <w:rsid w:val="00BC274E"/>
    <w:rsid w:val="00BD1186"/>
    <w:rsid w:val="00BE47DB"/>
    <w:rsid w:val="00BE661C"/>
    <w:rsid w:val="00BF72D8"/>
    <w:rsid w:val="00C276F9"/>
    <w:rsid w:val="00C465D8"/>
    <w:rsid w:val="00CB2D21"/>
    <w:rsid w:val="00CE1803"/>
    <w:rsid w:val="00CE7485"/>
    <w:rsid w:val="00D303AA"/>
    <w:rsid w:val="00D67767"/>
    <w:rsid w:val="00D70C22"/>
    <w:rsid w:val="00D75A9A"/>
    <w:rsid w:val="00D8390F"/>
    <w:rsid w:val="00DA4D86"/>
    <w:rsid w:val="00DD4D48"/>
    <w:rsid w:val="00E06B42"/>
    <w:rsid w:val="00E1368F"/>
    <w:rsid w:val="00E41E2E"/>
    <w:rsid w:val="00E56FBA"/>
    <w:rsid w:val="00E6784F"/>
    <w:rsid w:val="00EA766E"/>
    <w:rsid w:val="00EC2A9C"/>
    <w:rsid w:val="00ED7AC6"/>
    <w:rsid w:val="00F0023C"/>
    <w:rsid w:val="00F44D7B"/>
    <w:rsid w:val="00F7674B"/>
    <w:rsid w:val="00F94F1B"/>
    <w:rsid w:val="00FA04DF"/>
    <w:rsid w:val="00FC50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A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F7746"/>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1803"/>
    <w:rPr>
      <w:color w:val="0000FF" w:themeColor="hyperlink"/>
      <w:u w:val="single"/>
    </w:rPr>
  </w:style>
  <w:style w:type="paragraph" w:styleId="ListParagraph">
    <w:name w:val="List Paragraph"/>
    <w:basedOn w:val="Normal"/>
    <w:rsid w:val="00CE1803"/>
    <w:pPr>
      <w:ind w:left="720"/>
      <w:contextualSpacing/>
    </w:pPr>
  </w:style>
  <w:style w:type="paragraph" w:styleId="Footer">
    <w:name w:val="footer"/>
    <w:basedOn w:val="Normal"/>
    <w:link w:val="FooterChar"/>
    <w:rsid w:val="006A0A8C"/>
    <w:pPr>
      <w:tabs>
        <w:tab w:val="center" w:pos="4320"/>
        <w:tab w:val="right" w:pos="8640"/>
      </w:tabs>
    </w:pPr>
  </w:style>
  <w:style w:type="character" w:customStyle="1" w:styleId="FooterChar">
    <w:name w:val="Footer Char"/>
    <w:basedOn w:val="DefaultParagraphFont"/>
    <w:link w:val="Footer"/>
    <w:rsid w:val="006A0A8C"/>
    <w:rPr>
      <w:rFonts w:ascii="Palatino" w:hAnsi="Palatino"/>
    </w:rPr>
  </w:style>
  <w:style w:type="character" w:styleId="PageNumber">
    <w:name w:val="page number"/>
    <w:basedOn w:val="DefaultParagraphFont"/>
    <w:rsid w:val="006A0A8C"/>
  </w:style>
  <w:style w:type="character" w:styleId="FollowedHyperlink">
    <w:name w:val="FollowedHyperlink"/>
    <w:basedOn w:val="DefaultParagraphFont"/>
    <w:rsid w:val="00D303A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F7746"/>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1803"/>
    <w:rPr>
      <w:color w:val="0000FF" w:themeColor="hyperlink"/>
      <w:u w:val="single"/>
    </w:rPr>
  </w:style>
  <w:style w:type="paragraph" w:styleId="ListParagraph">
    <w:name w:val="List Paragraph"/>
    <w:basedOn w:val="Normal"/>
    <w:rsid w:val="00CE1803"/>
    <w:pPr>
      <w:ind w:left="720"/>
      <w:contextualSpacing/>
    </w:pPr>
  </w:style>
  <w:style w:type="paragraph" w:styleId="Footer">
    <w:name w:val="footer"/>
    <w:basedOn w:val="Normal"/>
    <w:link w:val="FooterChar"/>
    <w:rsid w:val="006A0A8C"/>
    <w:pPr>
      <w:tabs>
        <w:tab w:val="center" w:pos="4320"/>
        <w:tab w:val="right" w:pos="8640"/>
      </w:tabs>
    </w:pPr>
  </w:style>
  <w:style w:type="character" w:customStyle="1" w:styleId="FooterChar">
    <w:name w:val="Footer Char"/>
    <w:basedOn w:val="DefaultParagraphFont"/>
    <w:link w:val="Footer"/>
    <w:rsid w:val="006A0A8C"/>
    <w:rPr>
      <w:rFonts w:ascii="Palatino" w:hAnsi="Palatino"/>
    </w:rPr>
  </w:style>
  <w:style w:type="character" w:styleId="PageNumber">
    <w:name w:val="page number"/>
    <w:basedOn w:val="DefaultParagraphFont"/>
    <w:rsid w:val="006A0A8C"/>
  </w:style>
  <w:style w:type="character" w:styleId="FollowedHyperlink">
    <w:name w:val="FollowedHyperlink"/>
    <w:basedOn w:val="DefaultParagraphFont"/>
    <w:rsid w:val="00D303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64660">
      <w:bodyDiv w:val="1"/>
      <w:marLeft w:val="0"/>
      <w:marRight w:val="0"/>
      <w:marTop w:val="0"/>
      <w:marBottom w:val="0"/>
      <w:divBdr>
        <w:top w:val="none" w:sz="0" w:space="0" w:color="auto"/>
        <w:left w:val="none" w:sz="0" w:space="0" w:color="auto"/>
        <w:bottom w:val="none" w:sz="0" w:space="0" w:color="auto"/>
        <w:right w:val="none" w:sz="0" w:space="0" w:color="auto"/>
      </w:divBdr>
    </w:div>
    <w:div w:id="944268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own.edu/College/curriculum/academic_code.php" TargetMode="External"/><Relationship Id="rId9" Type="http://schemas.openxmlformats.org/officeDocument/2006/relationships/hyperlink" Target="http://Brown.edu/Student_Services/Writing_Center" TargetMode="External"/><Relationship Id="rId10" Type="http://schemas.openxmlformats.org/officeDocument/2006/relationships/hyperlink" Target="http://Brown.edu/Colleg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891</Words>
  <Characters>5085</Characters>
  <Application>Microsoft Macintosh Word</Application>
  <DocSecurity>0</DocSecurity>
  <Lines>42</Lines>
  <Paragraphs>11</Paragraphs>
  <ScaleCrop>false</ScaleCrop>
  <Company>Brown University</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Gaylin</dc:creator>
  <cp:keywords/>
  <cp:lastModifiedBy>Ann Gaylin</cp:lastModifiedBy>
  <cp:revision>9</cp:revision>
  <cp:lastPrinted>2014-01-26T15:17:00Z</cp:lastPrinted>
  <dcterms:created xsi:type="dcterms:W3CDTF">2014-01-26T14:48:00Z</dcterms:created>
  <dcterms:modified xsi:type="dcterms:W3CDTF">2014-01-26T15:21:00Z</dcterms:modified>
</cp:coreProperties>
</file>