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78" w:rsidRPr="00141300" w:rsidRDefault="008D4778" w:rsidP="008D4778">
      <w:pPr>
        <w:tabs>
          <w:tab w:val="left" w:pos="1350"/>
        </w:tabs>
      </w:pPr>
      <w:r w:rsidRPr="00141300">
        <w:t xml:space="preserve">ENGL </w:t>
      </w:r>
      <w:r>
        <w:t xml:space="preserve">1511K </w:t>
      </w:r>
      <w:r>
        <w:tab/>
      </w:r>
      <w:r>
        <w:tab/>
      </w:r>
      <w:r>
        <w:tab/>
      </w:r>
      <w:r>
        <w:tab/>
      </w:r>
      <w:r>
        <w:tab/>
      </w:r>
      <w:r>
        <w:tab/>
      </w:r>
      <w:r>
        <w:tab/>
      </w:r>
      <w:r w:rsidRPr="00141300">
        <w:t>Prof. Marc Redfield</w:t>
      </w:r>
    </w:p>
    <w:p w:rsidR="008D4778" w:rsidRPr="00141300" w:rsidRDefault="00D41F9E" w:rsidP="008D4778">
      <w:pPr>
        <w:tabs>
          <w:tab w:val="left" w:pos="1350"/>
        </w:tabs>
      </w:pPr>
      <w:r>
        <w:t>Spring 2014</w:t>
      </w:r>
      <w:r w:rsidR="008D4778">
        <w:tab/>
      </w:r>
      <w:r w:rsidR="008D4778">
        <w:tab/>
      </w:r>
      <w:r w:rsidR="008D4778">
        <w:tab/>
      </w:r>
      <w:r w:rsidR="008D4778">
        <w:tab/>
      </w:r>
      <w:r w:rsidR="008D4778">
        <w:tab/>
      </w:r>
      <w:r w:rsidR="008D4778">
        <w:tab/>
      </w:r>
      <w:r w:rsidR="008D4778">
        <w:tab/>
      </w:r>
      <w:r w:rsidR="008D4778">
        <w:tab/>
      </w:r>
      <w:r w:rsidR="008D4778" w:rsidRPr="00141300">
        <w:t>Office: 70 Brown St., #340</w:t>
      </w:r>
    </w:p>
    <w:p w:rsidR="008D4778" w:rsidRPr="00141300" w:rsidRDefault="00191CB2" w:rsidP="008D4778">
      <w:pPr>
        <w:tabs>
          <w:tab w:val="left" w:pos="1350"/>
        </w:tabs>
      </w:pPr>
      <w:r>
        <w:rPr>
          <w:rFonts w:cs="Times"/>
          <w:szCs w:val="36"/>
        </w:rPr>
        <w:t>MWF 2-2</w:t>
      </w:r>
      <w:r w:rsidR="001E31BD">
        <w:rPr>
          <w:rFonts w:cs="Times"/>
          <w:szCs w:val="36"/>
        </w:rPr>
        <w:t>:50pm</w:t>
      </w:r>
      <w:r w:rsidR="008D4778">
        <w:tab/>
      </w:r>
      <w:r w:rsidR="008D4778">
        <w:tab/>
      </w:r>
      <w:r w:rsidR="008D4778">
        <w:tab/>
      </w:r>
      <w:r w:rsidR="008D4778">
        <w:tab/>
      </w:r>
      <w:r>
        <w:tab/>
      </w:r>
      <w:r w:rsidR="008D4778">
        <w:tab/>
      </w:r>
      <w:r w:rsidR="008D4778" w:rsidRPr="00141300">
        <w:t xml:space="preserve">Office Hours: </w:t>
      </w:r>
      <w:r>
        <w:t>Tues. 1-3pm</w:t>
      </w:r>
    </w:p>
    <w:p w:rsidR="008D4778" w:rsidRPr="00141300" w:rsidRDefault="00FD6864" w:rsidP="008D4778">
      <w:pPr>
        <w:tabs>
          <w:tab w:val="left" w:pos="1350"/>
        </w:tabs>
      </w:pPr>
      <w:r>
        <w:t>Sayles Hall 105</w:t>
      </w:r>
      <w:r w:rsidR="00D35CBD">
        <w:tab/>
      </w:r>
      <w:r w:rsidR="00D35CBD">
        <w:tab/>
      </w:r>
      <w:r w:rsidR="008D4778">
        <w:tab/>
      </w:r>
      <w:r w:rsidR="008D4778">
        <w:tab/>
      </w:r>
      <w:r w:rsidR="008D4778">
        <w:tab/>
      </w:r>
      <w:r w:rsidR="008D4778">
        <w:tab/>
      </w:r>
      <w:r w:rsidR="008D4778" w:rsidRPr="00141300">
        <w:t>Marc_Redfield@brown.edu</w:t>
      </w:r>
    </w:p>
    <w:p w:rsidR="00191CB2" w:rsidRPr="00191CB2" w:rsidRDefault="00191CB2" w:rsidP="00191CB2">
      <w:pPr>
        <w:rPr>
          <w:szCs w:val="20"/>
        </w:rPr>
      </w:pPr>
      <w:r w:rsidRPr="00191CB2">
        <w:t xml:space="preserve">CRN: </w:t>
      </w:r>
      <w:r w:rsidRPr="00191CB2">
        <w:rPr>
          <w:color w:val="000000"/>
          <w:szCs w:val="19"/>
          <w:shd w:val="clear" w:color="auto" w:fill="FFFFFF"/>
        </w:rPr>
        <w:t>24295</w:t>
      </w:r>
    </w:p>
    <w:p w:rsidR="008D4778" w:rsidRPr="00191CB2" w:rsidRDefault="008D4778" w:rsidP="008D4778">
      <w:pPr>
        <w:tabs>
          <w:tab w:val="left" w:pos="1350"/>
        </w:tabs>
      </w:pPr>
    </w:p>
    <w:p w:rsidR="008D4778" w:rsidRPr="00191CB2" w:rsidRDefault="008D4778" w:rsidP="008D4778">
      <w:pPr>
        <w:tabs>
          <w:tab w:val="left" w:pos="1350"/>
        </w:tabs>
      </w:pPr>
    </w:p>
    <w:p w:rsidR="008D4778" w:rsidRPr="008D4778" w:rsidRDefault="008D4778" w:rsidP="008D4778">
      <w:pPr>
        <w:widowControl w:val="0"/>
        <w:autoSpaceDE w:val="0"/>
        <w:autoSpaceDN w:val="0"/>
        <w:adjustRightInd w:val="0"/>
        <w:jc w:val="center"/>
        <w:rPr>
          <w:rFonts w:cs="Times"/>
          <w:b/>
          <w:szCs w:val="36"/>
        </w:rPr>
      </w:pPr>
      <w:r w:rsidRPr="008D4778">
        <w:rPr>
          <w:rFonts w:cs="Times"/>
          <w:b/>
          <w:szCs w:val="36"/>
        </w:rPr>
        <w:t>Gothic Novels and Romantic Poems</w:t>
      </w:r>
    </w:p>
    <w:p w:rsidR="00C37E07" w:rsidRPr="00D1472B" w:rsidRDefault="00C37E07" w:rsidP="00C37E07">
      <w:pPr>
        <w:widowControl w:val="0"/>
        <w:autoSpaceDE w:val="0"/>
        <w:autoSpaceDN w:val="0"/>
        <w:adjustRightInd w:val="0"/>
        <w:rPr>
          <w:rFonts w:cs="Times"/>
          <w:szCs w:val="32"/>
        </w:rPr>
      </w:pPr>
    </w:p>
    <w:p w:rsidR="00FB206D" w:rsidRPr="00D1472B" w:rsidRDefault="00C37E07" w:rsidP="00C37E07">
      <w:pPr>
        <w:rPr>
          <w:rFonts w:cs="Calibri"/>
          <w:szCs w:val="36"/>
        </w:rPr>
      </w:pPr>
      <w:r w:rsidRPr="00D1472B">
        <w:rPr>
          <w:rFonts w:cs="Calibri"/>
          <w:szCs w:val="36"/>
        </w:rPr>
        <w:t>The difference between “high Romantic” poetry and Gothic popular fiction blurs when we look closely at these haunted and haunting texts. This seminar will examine some major Romantic poems by Wordsworth, Coleridge, Keats,</w:t>
      </w:r>
      <w:r w:rsidR="0033258E">
        <w:rPr>
          <w:rFonts w:cs="Calibri"/>
          <w:szCs w:val="36"/>
        </w:rPr>
        <w:t xml:space="preserve"> and</w:t>
      </w:r>
      <w:r w:rsidRPr="00D1472B">
        <w:rPr>
          <w:rFonts w:cs="Calibri"/>
          <w:szCs w:val="36"/>
        </w:rPr>
        <w:t xml:space="preserve"> Shelley, in tandem with Gothic novels by Ann Radcliffe, Matthew Lewis, Jane Austen, Mary Shelley</w:t>
      </w:r>
      <w:r w:rsidR="0033258E">
        <w:rPr>
          <w:rFonts w:cs="Calibri"/>
          <w:szCs w:val="36"/>
        </w:rPr>
        <w:t>, and Bram Stoker</w:t>
      </w:r>
      <w:r w:rsidRPr="00D1472B">
        <w:rPr>
          <w:rFonts w:cs="Calibri"/>
          <w:szCs w:val="36"/>
        </w:rPr>
        <w:t>.</w:t>
      </w:r>
    </w:p>
    <w:p w:rsidR="001158B3" w:rsidRDefault="001158B3" w:rsidP="00C37E07">
      <w:pPr>
        <w:rPr>
          <w:rFonts w:cs="Calibri"/>
          <w:szCs w:val="36"/>
        </w:rPr>
      </w:pPr>
    </w:p>
    <w:p w:rsidR="00FB206D" w:rsidRPr="00D1472B" w:rsidRDefault="00FB206D" w:rsidP="00C37E07">
      <w:pPr>
        <w:rPr>
          <w:rFonts w:cs="Calibri"/>
          <w:szCs w:val="36"/>
        </w:rPr>
      </w:pPr>
    </w:p>
    <w:p w:rsidR="00FB206D" w:rsidRPr="00A91F83" w:rsidRDefault="00FB206D" w:rsidP="00C37E07">
      <w:pPr>
        <w:rPr>
          <w:rFonts w:cs="Calibri"/>
          <w:b/>
          <w:szCs w:val="36"/>
        </w:rPr>
      </w:pPr>
      <w:r w:rsidRPr="00A91F83">
        <w:rPr>
          <w:rFonts w:cs="Calibri"/>
          <w:b/>
          <w:szCs w:val="36"/>
        </w:rPr>
        <w:t>Week One</w:t>
      </w:r>
      <w:r w:rsidR="00392453">
        <w:rPr>
          <w:rFonts w:cs="Calibri"/>
          <w:b/>
          <w:szCs w:val="36"/>
        </w:rPr>
        <w:t>: Gothic and Romantic</w:t>
      </w:r>
    </w:p>
    <w:p w:rsidR="00424DC5" w:rsidRDefault="001158B3" w:rsidP="00C37E07">
      <w:pPr>
        <w:rPr>
          <w:rFonts w:cs="Calibri"/>
          <w:szCs w:val="36"/>
        </w:rPr>
      </w:pPr>
      <w:r>
        <w:rPr>
          <w:rFonts w:cs="Calibri"/>
          <w:szCs w:val="36"/>
        </w:rPr>
        <w:t>January</w:t>
      </w:r>
      <w:r w:rsidR="00A42829">
        <w:rPr>
          <w:rFonts w:cs="Calibri"/>
          <w:szCs w:val="36"/>
        </w:rPr>
        <w:tab/>
        <w:t>22</w:t>
      </w:r>
      <w:r w:rsidR="00AA3602">
        <w:rPr>
          <w:rFonts w:cs="Calibri"/>
          <w:szCs w:val="36"/>
        </w:rPr>
        <w:tab/>
        <w:t>Introduction</w:t>
      </w:r>
      <w:r w:rsidR="00252DFA">
        <w:rPr>
          <w:rFonts w:cs="Calibri"/>
          <w:szCs w:val="36"/>
        </w:rPr>
        <w:t xml:space="preserve"> (“This Living Hand”)</w:t>
      </w:r>
      <w:r w:rsidR="00424DC5">
        <w:rPr>
          <w:rFonts w:cs="Calibri"/>
          <w:szCs w:val="36"/>
        </w:rPr>
        <w:t xml:space="preserve">. (We may also look at Keats’s </w:t>
      </w:r>
    </w:p>
    <w:p w:rsidR="001158B3" w:rsidRDefault="00424DC5" w:rsidP="00424DC5">
      <w:pPr>
        <w:ind w:left="1440" w:firstLine="720"/>
        <w:rPr>
          <w:rFonts w:cs="Calibri"/>
          <w:szCs w:val="36"/>
        </w:rPr>
      </w:pPr>
      <w:r>
        <w:rPr>
          <w:rFonts w:cs="Calibri"/>
          <w:szCs w:val="36"/>
        </w:rPr>
        <w:t>“La Belle Dame Sans Merci”)</w:t>
      </w:r>
    </w:p>
    <w:p w:rsidR="00FB206D" w:rsidRPr="00D1472B" w:rsidRDefault="00FB206D" w:rsidP="00C37E07">
      <w:pPr>
        <w:rPr>
          <w:rFonts w:cs="Calibri"/>
          <w:szCs w:val="36"/>
        </w:rPr>
      </w:pPr>
    </w:p>
    <w:p w:rsidR="00FB206D" w:rsidRPr="00BE0DB5" w:rsidRDefault="001158B3" w:rsidP="00C37E07">
      <w:pPr>
        <w:rPr>
          <w:rFonts w:cs="Calibri"/>
          <w:szCs w:val="36"/>
        </w:rPr>
      </w:pPr>
      <w:r>
        <w:rPr>
          <w:rFonts w:cs="Calibri"/>
          <w:szCs w:val="36"/>
        </w:rPr>
        <w:t>January</w:t>
      </w:r>
      <w:r w:rsidR="00A42829">
        <w:rPr>
          <w:rFonts w:cs="Calibri"/>
          <w:szCs w:val="36"/>
        </w:rPr>
        <w:tab/>
        <w:t>24</w:t>
      </w:r>
      <w:r w:rsidR="00AA3602">
        <w:rPr>
          <w:rFonts w:cs="Calibri"/>
          <w:szCs w:val="36"/>
        </w:rPr>
        <w:tab/>
        <w:t xml:space="preserve">Radcliffe, </w:t>
      </w:r>
      <w:r w:rsidR="00AA3602" w:rsidRPr="006B5120">
        <w:rPr>
          <w:rFonts w:cs="Calibri"/>
          <w:i/>
          <w:szCs w:val="36"/>
        </w:rPr>
        <w:t xml:space="preserve">Mysteries of </w:t>
      </w:r>
      <w:proofErr w:type="spellStart"/>
      <w:r w:rsidR="00AA3602" w:rsidRPr="006B5120">
        <w:rPr>
          <w:rFonts w:cs="Calibri"/>
          <w:i/>
          <w:szCs w:val="36"/>
        </w:rPr>
        <w:t>Udolpho</w:t>
      </w:r>
      <w:proofErr w:type="spellEnd"/>
      <w:r w:rsidR="00BE0DB5">
        <w:rPr>
          <w:rFonts w:cs="Calibri"/>
          <w:szCs w:val="36"/>
        </w:rPr>
        <w:t xml:space="preserve"> vol. 1 (pp. 1-160)</w:t>
      </w:r>
      <w:r w:rsidR="00D14EE9">
        <w:rPr>
          <w:rFonts w:cs="Calibri"/>
          <w:szCs w:val="36"/>
        </w:rPr>
        <w:t xml:space="preserve"> (Try to get at least to the </w:t>
      </w:r>
      <w:r w:rsidR="00950EF5">
        <w:rPr>
          <w:rFonts w:cs="Calibri"/>
          <w:szCs w:val="36"/>
        </w:rPr>
        <w:t>strange and interesting</w:t>
      </w:r>
      <w:r w:rsidR="00D14EE9">
        <w:rPr>
          <w:rFonts w:cs="Calibri"/>
          <w:szCs w:val="36"/>
        </w:rPr>
        <w:t xml:space="preserve"> first three paragraphs of chapter 10.)</w:t>
      </w:r>
    </w:p>
    <w:p w:rsidR="001158B3" w:rsidRDefault="001158B3" w:rsidP="00C37E07">
      <w:pPr>
        <w:rPr>
          <w:rFonts w:cs="Calibri"/>
          <w:szCs w:val="36"/>
        </w:rPr>
      </w:pPr>
    </w:p>
    <w:p w:rsidR="00FB206D" w:rsidRPr="00D1472B" w:rsidRDefault="00FB206D" w:rsidP="00C37E07">
      <w:pPr>
        <w:rPr>
          <w:rFonts w:cs="Calibri"/>
          <w:szCs w:val="36"/>
        </w:rPr>
      </w:pPr>
    </w:p>
    <w:p w:rsidR="00FB206D" w:rsidRPr="00A91F83" w:rsidRDefault="00FB206D" w:rsidP="00C37E07">
      <w:pPr>
        <w:rPr>
          <w:rFonts w:cs="Calibri"/>
          <w:b/>
          <w:szCs w:val="36"/>
        </w:rPr>
      </w:pPr>
      <w:r w:rsidRPr="00A91F83">
        <w:rPr>
          <w:rFonts w:cs="Calibri"/>
          <w:b/>
          <w:szCs w:val="36"/>
        </w:rPr>
        <w:t>Week Two</w:t>
      </w:r>
      <w:r w:rsidR="00392453">
        <w:rPr>
          <w:rFonts w:cs="Calibri"/>
          <w:b/>
          <w:szCs w:val="36"/>
        </w:rPr>
        <w:t xml:space="preserve">: </w:t>
      </w:r>
      <w:proofErr w:type="spellStart"/>
      <w:r w:rsidR="00392453">
        <w:rPr>
          <w:rFonts w:cs="Calibri"/>
          <w:b/>
          <w:szCs w:val="36"/>
        </w:rPr>
        <w:t>Radcliffean</w:t>
      </w:r>
      <w:proofErr w:type="spellEnd"/>
      <w:r w:rsidR="00392453">
        <w:rPr>
          <w:rFonts w:cs="Calibri"/>
          <w:b/>
          <w:szCs w:val="36"/>
        </w:rPr>
        <w:t xml:space="preserve"> Gothic</w:t>
      </w:r>
      <w:r w:rsidR="00C1694B">
        <w:rPr>
          <w:rFonts w:cs="Calibri"/>
          <w:b/>
          <w:szCs w:val="36"/>
        </w:rPr>
        <w:t xml:space="preserve"> and </w:t>
      </w:r>
      <w:proofErr w:type="spellStart"/>
      <w:r w:rsidR="00583068">
        <w:rPr>
          <w:rFonts w:cs="Calibri"/>
          <w:b/>
          <w:szCs w:val="36"/>
        </w:rPr>
        <w:t>Wordsworthian</w:t>
      </w:r>
      <w:proofErr w:type="spellEnd"/>
      <w:r w:rsidR="00C1694B">
        <w:rPr>
          <w:rFonts w:cs="Calibri"/>
          <w:b/>
          <w:szCs w:val="36"/>
        </w:rPr>
        <w:t xml:space="preserve"> Ballad I</w:t>
      </w:r>
    </w:p>
    <w:p w:rsidR="003E71C8" w:rsidRDefault="001158B3" w:rsidP="00C37E07">
      <w:pPr>
        <w:rPr>
          <w:rFonts w:cs="Calibri"/>
          <w:szCs w:val="36"/>
        </w:rPr>
      </w:pPr>
      <w:r>
        <w:rPr>
          <w:rFonts w:cs="Calibri"/>
          <w:szCs w:val="36"/>
        </w:rPr>
        <w:t>January</w:t>
      </w:r>
      <w:r w:rsidR="00A42829">
        <w:rPr>
          <w:rFonts w:cs="Calibri"/>
          <w:szCs w:val="36"/>
        </w:rPr>
        <w:tab/>
        <w:t>27</w:t>
      </w:r>
      <w:r w:rsidR="00BE0DB5">
        <w:rPr>
          <w:rFonts w:cs="Calibri"/>
          <w:szCs w:val="36"/>
        </w:rPr>
        <w:tab/>
      </w:r>
      <w:r w:rsidR="00BE0DB5">
        <w:rPr>
          <w:rFonts w:cs="Calibri"/>
          <w:i/>
          <w:szCs w:val="36"/>
        </w:rPr>
        <w:t>Mysteries</w:t>
      </w:r>
      <w:r w:rsidR="00BE0DB5">
        <w:rPr>
          <w:rFonts w:cs="Calibri"/>
          <w:szCs w:val="36"/>
        </w:rPr>
        <w:t xml:space="preserve"> vol. 1-2 (to p. 340)</w:t>
      </w:r>
      <w:r w:rsidR="00B824DB">
        <w:rPr>
          <w:rFonts w:cs="Calibri"/>
          <w:szCs w:val="36"/>
        </w:rPr>
        <w:t>; Wordsworth, “The Idiot Boy”</w:t>
      </w:r>
      <w:r w:rsidR="003E71C8">
        <w:rPr>
          <w:rFonts w:cs="Calibri"/>
          <w:szCs w:val="36"/>
        </w:rPr>
        <w:t xml:space="preserve"> (in </w:t>
      </w:r>
    </w:p>
    <w:p w:rsidR="001158B3" w:rsidRPr="00BE0DB5" w:rsidRDefault="003E71C8" w:rsidP="003E71C8">
      <w:pPr>
        <w:ind w:left="1440" w:firstLine="720"/>
        <w:rPr>
          <w:rFonts w:cs="Calibri"/>
          <w:szCs w:val="36"/>
        </w:rPr>
      </w:pPr>
      <w:r w:rsidRPr="003E71C8">
        <w:rPr>
          <w:rFonts w:cs="Calibri"/>
          <w:i/>
          <w:szCs w:val="36"/>
        </w:rPr>
        <w:t>Lyrical Ballads</w:t>
      </w:r>
      <w:r>
        <w:rPr>
          <w:rFonts w:cs="Calibri"/>
          <w:szCs w:val="36"/>
        </w:rPr>
        <w:t>)</w:t>
      </w:r>
    </w:p>
    <w:p w:rsidR="00FB206D" w:rsidRPr="00D1472B" w:rsidRDefault="00FB206D" w:rsidP="00C37E07">
      <w:pPr>
        <w:rPr>
          <w:rFonts w:cs="Calibri"/>
          <w:szCs w:val="36"/>
        </w:rPr>
      </w:pPr>
    </w:p>
    <w:p w:rsidR="001158B3" w:rsidRPr="00F5278B" w:rsidRDefault="00A42829" w:rsidP="00C37E07">
      <w:pPr>
        <w:rPr>
          <w:rFonts w:cs="Calibri"/>
          <w:szCs w:val="36"/>
        </w:rPr>
      </w:pPr>
      <w:r>
        <w:rPr>
          <w:rFonts w:cs="Calibri"/>
          <w:szCs w:val="36"/>
        </w:rPr>
        <w:t>January</w:t>
      </w:r>
      <w:r>
        <w:rPr>
          <w:rFonts w:cs="Calibri"/>
          <w:szCs w:val="36"/>
        </w:rPr>
        <w:tab/>
        <w:t>29</w:t>
      </w:r>
      <w:r w:rsidR="00BE0DB5">
        <w:rPr>
          <w:rFonts w:cs="Calibri"/>
          <w:szCs w:val="36"/>
        </w:rPr>
        <w:tab/>
      </w:r>
      <w:r w:rsidR="009D5057">
        <w:rPr>
          <w:rFonts w:cs="Calibri"/>
          <w:i/>
          <w:szCs w:val="36"/>
        </w:rPr>
        <w:t>Mysteries</w:t>
      </w:r>
      <w:r w:rsidR="00BE0DB5">
        <w:rPr>
          <w:rFonts w:cs="Calibri"/>
          <w:szCs w:val="36"/>
        </w:rPr>
        <w:t xml:space="preserve"> vol. 2-3 (to p. 512)</w:t>
      </w:r>
      <w:r w:rsidR="003E71C8">
        <w:rPr>
          <w:rFonts w:cs="Calibri"/>
          <w:szCs w:val="36"/>
        </w:rPr>
        <w:t xml:space="preserve">; </w:t>
      </w:r>
      <w:r w:rsidR="00583068">
        <w:rPr>
          <w:rFonts w:cs="Calibri"/>
          <w:szCs w:val="36"/>
        </w:rPr>
        <w:t>“The Idiot Boy”</w:t>
      </w:r>
    </w:p>
    <w:p w:rsidR="00FB206D" w:rsidRPr="00D1472B" w:rsidRDefault="00FB206D" w:rsidP="00C37E07">
      <w:pPr>
        <w:rPr>
          <w:rFonts w:cs="Calibri"/>
          <w:szCs w:val="36"/>
        </w:rPr>
      </w:pPr>
    </w:p>
    <w:p w:rsidR="00FB206D" w:rsidRPr="00F5278B" w:rsidRDefault="00A42829" w:rsidP="00C37E07">
      <w:pPr>
        <w:rPr>
          <w:rFonts w:cs="Calibri"/>
          <w:szCs w:val="36"/>
        </w:rPr>
      </w:pPr>
      <w:r>
        <w:rPr>
          <w:rFonts w:cs="Calibri"/>
          <w:szCs w:val="36"/>
        </w:rPr>
        <w:t>Janua</w:t>
      </w:r>
      <w:r w:rsidR="001158B3">
        <w:rPr>
          <w:rFonts w:cs="Calibri"/>
          <w:szCs w:val="36"/>
        </w:rPr>
        <w:t>ry</w:t>
      </w:r>
      <w:r>
        <w:rPr>
          <w:rFonts w:cs="Calibri"/>
          <w:szCs w:val="36"/>
        </w:rPr>
        <w:tab/>
        <w:t>31</w:t>
      </w:r>
      <w:r w:rsidR="000D7895">
        <w:rPr>
          <w:rFonts w:cs="Calibri"/>
          <w:szCs w:val="36"/>
        </w:rPr>
        <w:t xml:space="preserve"> </w:t>
      </w:r>
      <w:r w:rsidR="00BE0DB5">
        <w:rPr>
          <w:rFonts w:cs="Calibri"/>
          <w:szCs w:val="36"/>
        </w:rPr>
        <w:tab/>
      </w:r>
      <w:r w:rsidR="00BE0DB5">
        <w:rPr>
          <w:rFonts w:cs="Calibri"/>
          <w:i/>
          <w:szCs w:val="36"/>
        </w:rPr>
        <w:t>Mysteries</w:t>
      </w:r>
      <w:r w:rsidR="00BE0DB5">
        <w:rPr>
          <w:rFonts w:cs="Calibri"/>
          <w:szCs w:val="36"/>
        </w:rPr>
        <w:t xml:space="preserve"> vol. 2-3 (recap.);</w:t>
      </w:r>
      <w:r w:rsidR="003E71C8">
        <w:rPr>
          <w:rFonts w:cs="Calibri"/>
          <w:szCs w:val="36"/>
        </w:rPr>
        <w:t xml:space="preserve"> </w:t>
      </w:r>
      <w:r w:rsidR="00583068">
        <w:rPr>
          <w:rFonts w:cs="Calibri"/>
          <w:szCs w:val="36"/>
        </w:rPr>
        <w:t>“The Idiot Boy”</w:t>
      </w:r>
      <w:r w:rsidR="00852FFE">
        <w:rPr>
          <w:rFonts w:cs="Calibri"/>
          <w:szCs w:val="36"/>
        </w:rPr>
        <w:t xml:space="preserve">. </w:t>
      </w:r>
      <w:proofErr w:type="spellStart"/>
      <w:r w:rsidR="00222653">
        <w:rPr>
          <w:rFonts w:cs="Calibri"/>
          <w:szCs w:val="36"/>
        </w:rPr>
        <w:t>Hogle</w:t>
      </w:r>
      <w:proofErr w:type="spellEnd"/>
      <w:r w:rsidR="00222653">
        <w:rPr>
          <w:rFonts w:cs="Calibri"/>
          <w:szCs w:val="36"/>
        </w:rPr>
        <w:t>, “Introduction: The Gothic in Western Culture” (</w:t>
      </w:r>
      <w:proofErr w:type="spellStart"/>
      <w:r w:rsidR="00222653">
        <w:rPr>
          <w:rFonts w:cs="Calibri"/>
          <w:szCs w:val="36"/>
        </w:rPr>
        <w:t>pdf</w:t>
      </w:r>
      <w:proofErr w:type="spellEnd"/>
      <w:r w:rsidR="00222653">
        <w:rPr>
          <w:rFonts w:cs="Calibri"/>
          <w:szCs w:val="36"/>
        </w:rPr>
        <w:t>).</w:t>
      </w:r>
    </w:p>
    <w:p w:rsidR="00A91F83" w:rsidRDefault="00A91F83" w:rsidP="00C37E07">
      <w:pPr>
        <w:rPr>
          <w:rFonts w:cs="Calibri"/>
          <w:szCs w:val="36"/>
        </w:rPr>
      </w:pPr>
    </w:p>
    <w:p w:rsidR="00FB206D" w:rsidRPr="00D1472B" w:rsidRDefault="00FB206D" w:rsidP="00C37E07">
      <w:pPr>
        <w:rPr>
          <w:rFonts w:cs="Calibri"/>
          <w:szCs w:val="36"/>
        </w:rPr>
      </w:pPr>
    </w:p>
    <w:p w:rsidR="00FB206D" w:rsidRPr="00A91F83" w:rsidRDefault="00FB206D" w:rsidP="00C37E07">
      <w:pPr>
        <w:rPr>
          <w:rFonts w:cs="Calibri"/>
          <w:b/>
          <w:szCs w:val="36"/>
        </w:rPr>
      </w:pPr>
      <w:r w:rsidRPr="00A91F83">
        <w:rPr>
          <w:rFonts w:cs="Calibri"/>
          <w:b/>
          <w:szCs w:val="36"/>
        </w:rPr>
        <w:t>Week Three</w:t>
      </w:r>
      <w:r w:rsidR="00392453">
        <w:rPr>
          <w:rFonts w:cs="Calibri"/>
          <w:b/>
          <w:szCs w:val="36"/>
        </w:rPr>
        <w:t xml:space="preserve">: </w:t>
      </w:r>
      <w:proofErr w:type="spellStart"/>
      <w:r w:rsidR="00392453">
        <w:rPr>
          <w:rFonts w:cs="Calibri"/>
          <w:b/>
          <w:szCs w:val="36"/>
        </w:rPr>
        <w:t>R</w:t>
      </w:r>
      <w:r w:rsidR="00C1694B">
        <w:rPr>
          <w:rFonts w:cs="Calibri"/>
          <w:b/>
          <w:szCs w:val="36"/>
        </w:rPr>
        <w:t>adcliffean</w:t>
      </w:r>
      <w:proofErr w:type="spellEnd"/>
      <w:r w:rsidR="00C1694B">
        <w:rPr>
          <w:rFonts w:cs="Calibri"/>
          <w:b/>
          <w:szCs w:val="36"/>
        </w:rPr>
        <w:t xml:space="preserve"> Gothic and </w:t>
      </w:r>
      <w:proofErr w:type="spellStart"/>
      <w:r w:rsidR="00583068">
        <w:rPr>
          <w:rFonts w:cs="Calibri"/>
          <w:b/>
          <w:szCs w:val="36"/>
        </w:rPr>
        <w:t>Wordsworthian</w:t>
      </w:r>
      <w:proofErr w:type="spellEnd"/>
      <w:r w:rsidR="00C1694B">
        <w:rPr>
          <w:rFonts w:cs="Calibri"/>
          <w:b/>
          <w:szCs w:val="36"/>
        </w:rPr>
        <w:t xml:space="preserve"> Ballad II</w:t>
      </w:r>
    </w:p>
    <w:p w:rsidR="003E71C8" w:rsidRDefault="001158B3" w:rsidP="003E71C8">
      <w:pPr>
        <w:rPr>
          <w:rFonts w:cs="Calibri"/>
          <w:szCs w:val="36"/>
        </w:rPr>
      </w:pPr>
      <w:r>
        <w:rPr>
          <w:rFonts w:cs="Calibri"/>
          <w:szCs w:val="36"/>
        </w:rPr>
        <w:t>February</w:t>
      </w:r>
      <w:r w:rsidR="00A42829">
        <w:rPr>
          <w:rFonts w:cs="Calibri"/>
          <w:szCs w:val="36"/>
        </w:rPr>
        <w:tab/>
        <w:t>3</w:t>
      </w:r>
      <w:r w:rsidR="00BE0DB5">
        <w:rPr>
          <w:rFonts w:cs="Calibri"/>
          <w:szCs w:val="36"/>
        </w:rPr>
        <w:tab/>
      </w:r>
      <w:r w:rsidR="009D5057">
        <w:rPr>
          <w:rFonts w:cs="Calibri"/>
          <w:i/>
          <w:szCs w:val="36"/>
        </w:rPr>
        <w:t>Mysteries</w:t>
      </w:r>
      <w:r w:rsidR="00C1694B">
        <w:rPr>
          <w:rFonts w:cs="Calibri"/>
          <w:szCs w:val="36"/>
        </w:rPr>
        <w:t xml:space="preserve"> vol. 3-4 (to</w:t>
      </w:r>
      <w:r w:rsidR="00BE0DB5">
        <w:rPr>
          <w:rFonts w:cs="Calibri"/>
          <w:szCs w:val="36"/>
        </w:rPr>
        <w:t xml:space="preserve"> </w:t>
      </w:r>
      <w:r w:rsidR="003E71C8">
        <w:rPr>
          <w:rFonts w:cs="Calibri"/>
          <w:szCs w:val="36"/>
        </w:rPr>
        <w:t xml:space="preserve">end, </w:t>
      </w:r>
      <w:r w:rsidR="00BE0DB5">
        <w:rPr>
          <w:rFonts w:cs="Calibri"/>
          <w:szCs w:val="36"/>
        </w:rPr>
        <w:t>p. 672);</w:t>
      </w:r>
      <w:r w:rsidR="009D5057">
        <w:rPr>
          <w:rFonts w:cs="Calibri"/>
          <w:szCs w:val="36"/>
        </w:rPr>
        <w:t xml:space="preserve"> </w:t>
      </w:r>
      <w:r w:rsidR="00C1694B">
        <w:rPr>
          <w:rFonts w:cs="Calibri"/>
          <w:szCs w:val="36"/>
        </w:rPr>
        <w:t xml:space="preserve">Wordsworth, </w:t>
      </w:r>
      <w:r w:rsidR="00583068">
        <w:rPr>
          <w:rFonts w:cs="Calibri"/>
          <w:szCs w:val="36"/>
        </w:rPr>
        <w:t>“The Thorn”</w:t>
      </w:r>
      <w:r w:rsidR="003E71C8">
        <w:rPr>
          <w:rFonts w:cs="Calibri"/>
          <w:szCs w:val="36"/>
        </w:rPr>
        <w:t xml:space="preserve"> </w:t>
      </w:r>
    </w:p>
    <w:p w:rsidR="001158B3" w:rsidRPr="009D5057" w:rsidRDefault="003E71C8" w:rsidP="003E71C8">
      <w:pPr>
        <w:ind w:left="1440" w:firstLine="720"/>
        <w:rPr>
          <w:rFonts w:cs="Calibri"/>
          <w:szCs w:val="36"/>
        </w:rPr>
      </w:pPr>
      <w:r>
        <w:rPr>
          <w:rFonts w:cs="Calibri"/>
          <w:szCs w:val="36"/>
        </w:rPr>
        <w:t xml:space="preserve">(in </w:t>
      </w:r>
      <w:r w:rsidRPr="003E71C8">
        <w:rPr>
          <w:rFonts w:cs="Calibri"/>
          <w:i/>
          <w:szCs w:val="36"/>
        </w:rPr>
        <w:t>Lyrical Ballads</w:t>
      </w:r>
      <w:r>
        <w:rPr>
          <w:rFonts w:cs="Calibri"/>
          <w:szCs w:val="36"/>
        </w:rPr>
        <w:t>)</w:t>
      </w:r>
    </w:p>
    <w:p w:rsidR="00FB206D" w:rsidRPr="00D1472B" w:rsidRDefault="00FB206D" w:rsidP="00C37E07">
      <w:pPr>
        <w:rPr>
          <w:rFonts w:cs="Calibri"/>
          <w:szCs w:val="36"/>
        </w:rPr>
      </w:pPr>
    </w:p>
    <w:p w:rsidR="001158B3" w:rsidRPr="009D5057" w:rsidRDefault="001158B3" w:rsidP="00C37E07">
      <w:pPr>
        <w:rPr>
          <w:rFonts w:cs="Calibri"/>
          <w:szCs w:val="36"/>
        </w:rPr>
      </w:pPr>
      <w:r>
        <w:rPr>
          <w:rFonts w:cs="Calibri"/>
          <w:szCs w:val="36"/>
        </w:rPr>
        <w:t>February</w:t>
      </w:r>
      <w:r w:rsidR="00A42829">
        <w:rPr>
          <w:rFonts w:cs="Calibri"/>
          <w:szCs w:val="36"/>
        </w:rPr>
        <w:tab/>
        <w:t>5</w:t>
      </w:r>
      <w:r w:rsidR="00BE0DB5">
        <w:rPr>
          <w:rFonts w:cs="Calibri"/>
          <w:szCs w:val="36"/>
        </w:rPr>
        <w:tab/>
      </w:r>
      <w:r w:rsidR="006B5120" w:rsidRPr="006B5120">
        <w:rPr>
          <w:rFonts w:cs="Calibri"/>
          <w:i/>
          <w:szCs w:val="36"/>
        </w:rPr>
        <w:t>M</w:t>
      </w:r>
      <w:r w:rsidR="009D5057">
        <w:rPr>
          <w:rFonts w:cs="Calibri"/>
          <w:i/>
          <w:szCs w:val="36"/>
        </w:rPr>
        <w:t>ysteries</w:t>
      </w:r>
      <w:r w:rsidR="00C1694B">
        <w:rPr>
          <w:rFonts w:cs="Calibri"/>
          <w:szCs w:val="36"/>
        </w:rPr>
        <w:t xml:space="preserve"> vol. 4 (to </w:t>
      </w:r>
      <w:r w:rsidR="00BE0DB5">
        <w:rPr>
          <w:rFonts w:cs="Calibri"/>
          <w:szCs w:val="36"/>
        </w:rPr>
        <w:t>p. 672);</w:t>
      </w:r>
      <w:r w:rsidR="00583068">
        <w:rPr>
          <w:rFonts w:cs="Calibri"/>
          <w:szCs w:val="36"/>
        </w:rPr>
        <w:t xml:space="preserve"> “The Thorn”</w:t>
      </w:r>
    </w:p>
    <w:p w:rsidR="00FB206D" w:rsidRPr="00D1472B" w:rsidRDefault="00FB206D" w:rsidP="00C37E07">
      <w:pPr>
        <w:rPr>
          <w:rFonts w:cs="Calibri"/>
          <w:szCs w:val="36"/>
        </w:rPr>
      </w:pPr>
    </w:p>
    <w:p w:rsidR="00FB206D" w:rsidRPr="00D1472B" w:rsidRDefault="001158B3" w:rsidP="00C37E07">
      <w:pPr>
        <w:rPr>
          <w:rFonts w:cs="Calibri"/>
          <w:szCs w:val="36"/>
        </w:rPr>
      </w:pPr>
      <w:r>
        <w:rPr>
          <w:rFonts w:cs="Calibri"/>
          <w:szCs w:val="36"/>
        </w:rPr>
        <w:t>February</w:t>
      </w:r>
      <w:r w:rsidR="00A42829">
        <w:rPr>
          <w:rFonts w:cs="Calibri"/>
          <w:szCs w:val="36"/>
        </w:rPr>
        <w:tab/>
        <w:t>7</w:t>
      </w:r>
      <w:r w:rsidR="006B5120">
        <w:rPr>
          <w:rFonts w:cs="Calibri"/>
          <w:szCs w:val="36"/>
        </w:rPr>
        <w:tab/>
      </w:r>
      <w:r w:rsidR="00961D06">
        <w:rPr>
          <w:rFonts w:cs="Calibri"/>
          <w:szCs w:val="36"/>
        </w:rPr>
        <w:t xml:space="preserve">Review </w:t>
      </w:r>
      <w:r w:rsidR="00961D06" w:rsidRPr="00961D06">
        <w:rPr>
          <w:rFonts w:cs="Calibri"/>
          <w:i/>
          <w:szCs w:val="36"/>
        </w:rPr>
        <w:t>Mysteries</w:t>
      </w:r>
      <w:r w:rsidR="00961D06">
        <w:rPr>
          <w:rFonts w:cs="Calibri"/>
          <w:szCs w:val="36"/>
        </w:rPr>
        <w:t>; “The Thorn.”</w:t>
      </w:r>
      <w:r w:rsidR="002731B2">
        <w:rPr>
          <w:rFonts w:cs="Calibri"/>
          <w:szCs w:val="36"/>
        </w:rPr>
        <w:t xml:space="preserve"> </w:t>
      </w:r>
      <w:proofErr w:type="spellStart"/>
      <w:r w:rsidR="002731B2">
        <w:rPr>
          <w:rFonts w:cs="Calibri"/>
          <w:szCs w:val="36"/>
        </w:rPr>
        <w:t>Poovey</w:t>
      </w:r>
      <w:proofErr w:type="spellEnd"/>
      <w:r w:rsidR="002731B2">
        <w:rPr>
          <w:rFonts w:cs="Calibri"/>
          <w:szCs w:val="36"/>
        </w:rPr>
        <w:t xml:space="preserve">, “Ideology and the </w:t>
      </w:r>
      <w:r w:rsidR="002731B2" w:rsidRPr="002731B2">
        <w:rPr>
          <w:rFonts w:cs="Calibri"/>
          <w:i/>
          <w:szCs w:val="36"/>
        </w:rPr>
        <w:t xml:space="preserve">Mysteries of </w:t>
      </w:r>
      <w:proofErr w:type="spellStart"/>
      <w:r w:rsidR="002731B2" w:rsidRPr="002731B2">
        <w:rPr>
          <w:rFonts w:cs="Calibri"/>
          <w:i/>
          <w:szCs w:val="36"/>
        </w:rPr>
        <w:t>Udolpho</w:t>
      </w:r>
      <w:proofErr w:type="spellEnd"/>
      <w:r w:rsidR="002731B2">
        <w:rPr>
          <w:rFonts w:cs="Calibri"/>
          <w:szCs w:val="36"/>
        </w:rPr>
        <w:t>” (</w:t>
      </w:r>
      <w:proofErr w:type="spellStart"/>
      <w:r w:rsidR="002731B2">
        <w:rPr>
          <w:rFonts w:cs="Calibri"/>
          <w:szCs w:val="36"/>
        </w:rPr>
        <w:t>pdf</w:t>
      </w:r>
      <w:proofErr w:type="spellEnd"/>
      <w:r w:rsidR="002731B2">
        <w:rPr>
          <w:rFonts w:cs="Calibri"/>
          <w:szCs w:val="36"/>
        </w:rPr>
        <w:t>)</w:t>
      </w:r>
    </w:p>
    <w:p w:rsidR="001158B3" w:rsidRDefault="001158B3" w:rsidP="00C37E07">
      <w:pPr>
        <w:rPr>
          <w:rFonts w:cs="Calibri"/>
          <w:szCs w:val="36"/>
        </w:rPr>
      </w:pPr>
    </w:p>
    <w:p w:rsidR="00FB206D" w:rsidRPr="00D1472B" w:rsidRDefault="00FB206D" w:rsidP="00C37E07">
      <w:pPr>
        <w:rPr>
          <w:rFonts w:cs="Calibri"/>
          <w:szCs w:val="36"/>
        </w:rPr>
      </w:pPr>
    </w:p>
    <w:p w:rsidR="00FB206D" w:rsidRPr="00A91F83" w:rsidRDefault="00FB206D" w:rsidP="00C37E07">
      <w:pPr>
        <w:rPr>
          <w:rFonts w:cs="Calibri"/>
          <w:b/>
          <w:szCs w:val="36"/>
        </w:rPr>
      </w:pPr>
      <w:r w:rsidRPr="00A91F83">
        <w:rPr>
          <w:rFonts w:cs="Calibri"/>
          <w:b/>
          <w:szCs w:val="36"/>
        </w:rPr>
        <w:t>Week Four</w:t>
      </w:r>
      <w:r w:rsidR="00392453">
        <w:rPr>
          <w:rFonts w:cs="Calibri"/>
          <w:b/>
          <w:szCs w:val="36"/>
        </w:rPr>
        <w:t>: The “Masculine” Gothic of Lewis</w:t>
      </w:r>
    </w:p>
    <w:p w:rsidR="001158B3" w:rsidRDefault="001158B3" w:rsidP="00C37E07">
      <w:pPr>
        <w:rPr>
          <w:rFonts w:cs="Calibri"/>
          <w:szCs w:val="36"/>
        </w:rPr>
      </w:pPr>
      <w:r>
        <w:rPr>
          <w:rFonts w:cs="Calibri"/>
          <w:szCs w:val="36"/>
        </w:rPr>
        <w:t>February</w:t>
      </w:r>
      <w:r w:rsidR="00A42829">
        <w:rPr>
          <w:rFonts w:cs="Calibri"/>
          <w:szCs w:val="36"/>
        </w:rPr>
        <w:tab/>
        <w:t>10</w:t>
      </w:r>
      <w:r w:rsidR="00AA3602">
        <w:rPr>
          <w:rFonts w:cs="Calibri"/>
          <w:szCs w:val="36"/>
        </w:rPr>
        <w:tab/>
        <w:t xml:space="preserve">Lewis, </w:t>
      </w:r>
      <w:r w:rsidR="00AA3602" w:rsidRPr="006B5120">
        <w:rPr>
          <w:rFonts w:cs="Calibri"/>
          <w:i/>
          <w:szCs w:val="36"/>
        </w:rPr>
        <w:t>The Monk</w:t>
      </w:r>
    </w:p>
    <w:p w:rsidR="00FB206D" w:rsidRPr="00D1472B" w:rsidRDefault="00FB206D" w:rsidP="00C37E07">
      <w:pPr>
        <w:rPr>
          <w:rFonts w:cs="Calibri"/>
          <w:szCs w:val="36"/>
        </w:rPr>
      </w:pPr>
    </w:p>
    <w:p w:rsidR="002439D6" w:rsidRDefault="001158B3" w:rsidP="00C37E07">
      <w:pPr>
        <w:rPr>
          <w:rFonts w:cs="Calibri"/>
          <w:szCs w:val="36"/>
        </w:rPr>
      </w:pPr>
      <w:r>
        <w:rPr>
          <w:rFonts w:cs="Calibri"/>
          <w:szCs w:val="36"/>
        </w:rPr>
        <w:t>February</w:t>
      </w:r>
      <w:r w:rsidR="00A42829">
        <w:rPr>
          <w:rFonts w:cs="Calibri"/>
          <w:szCs w:val="36"/>
        </w:rPr>
        <w:tab/>
        <w:t>12</w:t>
      </w:r>
      <w:r w:rsidR="006E21C8">
        <w:rPr>
          <w:rFonts w:cs="Calibri"/>
          <w:szCs w:val="36"/>
        </w:rPr>
        <w:tab/>
      </w:r>
      <w:r w:rsidR="006B5120" w:rsidRPr="006B5120">
        <w:rPr>
          <w:rFonts w:cs="Calibri"/>
          <w:i/>
          <w:szCs w:val="36"/>
        </w:rPr>
        <w:t>The Monk</w:t>
      </w:r>
      <w:r w:rsidR="00B824DB">
        <w:rPr>
          <w:rFonts w:cs="Calibri"/>
          <w:szCs w:val="36"/>
        </w:rPr>
        <w:t xml:space="preserve">; </w:t>
      </w:r>
      <w:proofErr w:type="spellStart"/>
      <w:r w:rsidR="00B824DB">
        <w:rPr>
          <w:rFonts w:cs="Calibri"/>
          <w:szCs w:val="36"/>
        </w:rPr>
        <w:t>Bü</w:t>
      </w:r>
      <w:r w:rsidR="006E21C8">
        <w:rPr>
          <w:rFonts w:cs="Calibri"/>
          <w:szCs w:val="36"/>
        </w:rPr>
        <w:t>rger</w:t>
      </w:r>
      <w:proofErr w:type="spellEnd"/>
      <w:r w:rsidR="006E21C8">
        <w:rPr>
          <w:rFonts w:cs="Calibri"/>
          <w:szCs w:val="36"/>
        </w:rPr>
        <w:t>, “Lenora</w:t>
      </w:r>
      <w:r w:rsidR="00C1694B">
        <w:rPr>
          <w:rFonts w:cs="Calibri"/>
          <w:szCs w:val="36"/>
        </w:rPr>
        <w:t>”</w:t>
      </w:r>
      <w:r w:rsidR="003E71C8">
        <w:rPr>
          <w:rFonts w:cs="Calibri"/>
          <w:szCs w:val="36"/>
        </w:rPr>
        <w:t xml:space="preserve"> (</w:t>
      </w:r>
      <w:r w:rsidR="002439D6">
        <w:rPr>
          <w:rFonts w:cs="Calibri"/>
          <w:szCs w:val="36"/>
        </w:rPr>
        <w:t xml:space="preserve">in Gamer and Porter’s edition of </w:t>
      </w:r>
    </w:p>
    <w:p w:rsidR="001158B3" w:rsidRPr="00C1694B" w:rsidRDefault="002439D6" w:rsidP="002439D6">
      <w:pPr>
        <w:ind w:left="1440" w:firstLine="720"/>
        <w:rPr>
          <w:rFonts w:cs="Calibri"/>
          <w:szCs w:val="36"/>
        </w:rPr>
      </w:pPr>
      <w:r w:rsidRPr="002439D6">
        <w:rPr>
          <w:rFonts w:cs="Calibri"/>
          <w:i/>
          <w:szCs w:val="36"/>
        </w:rPr>
        <w:t>Lyrical Ballads</w:t>
      </w:r>
      <w:r>
        <w:rPr>
          <w:rFonts w:cs="Calibri"/>
          <w:szCs w:val="36"/>
        </w:rPr>
        <w:t>, pp. 517-25</w:t>
      </w:r>
      <w:r w:rsidR="003E71C8">
        <w:rPr>
          <w:rFonts w:cs="Calibri"/>
          <w:szCs w:val="36"/>
        </w:rPr>
        <w:t>)</w:t>
      </w:r>
    </w:p>
    <w:p w:rsidR="00FB206D" w:rsidRPr="00D1472B" w:rsidRDefault="00FB206D" w:rsidP="00C37E07">
      <w:pPr>
        <w:rPr>
          <w:rFonts w:cs="Calibri"/>
          <w:szCs w:val="36"/>
        </w:rPr>
      </w:pPr>
    </w:p>
    <w:p w:rsidR="00450C55" w:rsidRDefault="001158B3" w:rsidP="00450C55">
      <w:pPr>
        <w:rPr>
          <w:rFonts w:cs="Calibri"/>
          <w:szCs w:val="36"/>
        </w:rPr>
      </w:pPr>
      <w:r>
        <w:rPr>
          <w:rFonts w:cs="Calibri"/>
          <w:szCs w:val="36"/>
        </w:rPr>
        <w:t>February</w:t>
      </w:r>
      <w:r w:rsidR="00A42829">
        <w:rPr>
          <w:rFonts w:cs="Calibri"/>
          <w:szCs w:val="36"/>
        </w:rPr>
        <w:tab/>
        <w:t>14</w:t>
      </w:r>
      <w:r w:rsidR="006E21C8">
        <w:rPr>
          <w:rFonts w:cs="Calibri"/>
          <w:szCs w:val="36"/>
        </w:rPr>
        <w:tab/>
      </w:r>
      <w:r w:rsidR="006B5120" w:rsidRPr="006B5120">
        <w:rPr>
          <w:rFonts w:cs="Calibri"/>
          <w:i/>
          <w:szCs w:val="36"/>
        </w:rPr>
        <w:t>The Monk</w:t>
      </w:r>
      <w:r w:rsidR="00450C55">
        <w:rPr>
          <w:rFonts w:cs="Calibri"/>
          <w:szCs w:val="36"/>
        </w:rPr>
        <w:t>; Goethe, “</w:t>
      </w:r>
      <w:proofErr w:type="spellStart"/>
      <w:r w:rsidR="00450C55">
        <w:rPr>
          <w:rFonts w:cs="Calibri"/>
          <w:szCs w:val="36"/>
        </w:rPr>
        <w:t>Erlking</w:t>
      </w:r>
      <w:proofErr w:type="spellEnd"/>
      <w:r w:rsidR="00450C55">
        <w:rPr>
          <w:rFonts w:cs="Calibri"/>
          <w:szCs w:val="36"/>
        </w:rPr>
        <w:t>” (Matthew Lewis’s translation,</w:t>
      </w:r>
    </w:p>
    <w:p w:rsidR="001158B3" w:rsidRPr="00450C55" w:rsidRDefault="00450C55" w:rsidP="00450C55">
      <w:pPr>
        <w:ind w:left="1440" w:firstLine="720"/>
        <w:rPr>
          <w:rFonts w:cs="Calibri"/>
          <w:szCs w:val="36"/>
        </w:rPr>
      </w:pPr>
      <w:r>
        <w:rPr>
          <w:rFonts w:cs="Calibri"/>
          <w:szCs w:val="36"/>
        </w:rPr>
        <w:t xml:space="preserve"> posted on Canvas)</w:t>
      </w:r>
    </w:p>
    <w:p w:rsidR="00FB206D" w:rsidRPr="00D1472B" w:rsidRDefault="00FB206D" w:rsidP="00C37E07">
      <w:pPr>
        <w:rPr>
          <w:rFonts w:cs="Calibri"/>
          <w:szCs w:val="36"/>
        </w:rPr>
      </w:pPr>
    </w:p>
    <w:p w:rsidR="00FB206D" w:rsidRPr="00D1472B" w:rsidRDefault="00FB206D" w:rsidP="00C37E07">
      <w:pPr>
        <w:rPr>
          <w:rFonts w:cs="Calibri"/>
          <w:szCs w:val="36"/>
        </w:rPr>
      </w:pPr>
    </w:p>
    <w:p w:rsidR="00FB206D" w:rsidRPr="00A91F83" w:rsidRDefault="00FB206D" w:rsidP="00C37E07">
      <w:pPr>
        <w:rPr>
          <w:rFonts w:cs="Calibri"/>
          <w:b/>
          <w:szCs w:val="36"/>
        </w:rPr>
      </w:pPr>
      <w:r w:rsidRPr="00A91F83">
        <w:rPr>
          <w:rFonts w:cs="Calibri"/>
          <w:b/>
          <w:szCs w:val="36"/>
        </w:rPr>
        <w:t>Week Five</w:t>
      </w:r>
      <w:r w:rsidR="00392453">
        <w:rPr>
          <w:rFonts w:cs="Calibri"/>
          <w:b/>
          <w:szCs w:val="36"/>
        </w:rPr>
        <w:t>: Uncertain Crossings: Lewis and Coleridge</w:t>
      </w:r>
    </w:p>
    <w:p w:rsidR="001158B3" w:rsidRDefault="001158B3" w:rsidP="00C37E07">
      <w:pPr>
        <w:rPr>
          <w:rFonts w:cs="Calibri"/>
          <w:szCs w:val="36"/>
        </w:rPr>
      </w:pPr>
      <w:r>
        <w:rPr>
          <w:rFonts w:cs="Calibri"/>
          <w:szCs w:val="36"/>
        </w:rPr>
        <w:t>February</w:t>
      </w:r>
      <w:r w:rsidR="00A42829">
        <w:rPr>
          <w:rFonts w:cs="Calibri"/>
          <w:szCs w:val="36"/>
        </w:rPr>
        <w:tab/>
        <w:t>17</w:t>
      </w:r>
      <w:r w:rsidR="00FB206D" w:rsidRPr="00D1472B">
        <w:rPr>
          <w:rFonts w:cs="Calibri"/>
          <w:szCs w:val="36"/>
        </w:rPr>
        <w:tab/>
        <w:t>[Holiday]</w:t>
      </w:r>
    </w:p>
    <w:p w:rsidR="00FB206D" w:rsidRPr="00D1472B" w:rsidRDefault="00FB206D" w:rsidP="00C37E07">
      <w:pPr>
        <w:rPr>
          <w:rFonts w:cs="Calibri"/>
          <w:szCs w:val="36"/>
        </w:rPr>
      </w:pPr>
    </w:p>
    <w:p w:rsidR="00FB206D" w:rsidRPr="00D1472B" w:rsidRDefault="001158B3" w:rsidP="00450C55">
      <w:pPr>
        <w:rPr>
          <w:rFonts w:cs="Calibri"/>
          <w:szCs w:val="36"/>
        </w:rPr>
      </w:pPr>
      <w:r>
        <w:rPr>
          <w:rFonts w:cs="Calibri"/>
          <w:szCs w:val="36"/>
        </w:rPr>
        <w:t>February</w:t>
      </w:r>
      <w:r w:rsidR="00A42829">
        <w:rPr>
          <w:rFonts w:cs="Calibri"/>
          <w:szCs w:val="36"/>
        </w:rPr>
        <w:tab/>
        <w:t>19</w:t>
      </w:r>
      <w:r w:rsidR="006E21C8">
        <w:rPr>
          <w:rFonts w:cs="Calibri"/>
          <w:szCs w:val="36"/>
        </w:rPr>
        <w:tab/>
      </w:r>
      <w:r w:rsidR="006B5120" w:rsidRPr="006B5120">
        <w:rPr>
          <w:rFonts w:cs="Calibri"/>
          <w:i/>
          <w:szCs w:val="36"/>
        </w:rPr>
        <w:t>The Monk</w:t>
      </w:r>
      <w:r w:rsidR="003E71C8">
        <w:rPr>
          <w:rFonts w:cs="Calibri"/>
          <w:szCs w:val="36"/>
        </w:rPr>
        <w:t>;</w:t>
      </w:r>
      <w:r w:rsidR="00450C55">
        <w:rPr>
          <w:rFonts w:cs="Calibri"/>
          <w:szCs w:val="36"/>
        </w:rPr>
        <w:t xml:space="preserve">  Jerrold E. </w:t>
      </w:r>
      <w:proofErr w:type="spellStart"/>
      <w:r w:rsidR="00450C55">
        <w:rPr>
          <w:rFonts w:cs="Calibri"/>
          <w:szCs w:val="36"/>
        </w:rPr>
        <w:t>Hogle</w:t>
      </w:r>
      <w:proofErr w:type="spellEnd"/>
      <w:r w:rsidR="00450C55">
        <w:rPr>
          <w:rFonts w:cs="Calibri"/>
          <w:szCs w:val="36"/>
        </w:rPr>
        <w:t>, “The Ghost of the Counterfeit” at</w:t>
      </w:r>
      <w:r w:rsidR="003E71C8">
        <w:rPr>
          <w:rFonts w:cs="Calibri"/>
          <w:szCs w:val="36"/>
        </w:rPr>
        <w:t xml:space="preserve"> </w:t>
      </w:r>
      <w:hyperlink r:id="rId4" w:history="1">
        <w:r w:rsidR="00450C55" w:rsidRPr="00730088">
          <w:rPr>
            <w:rStyle w:val="Hyperlink"/>
            <w:rFonts w:cs="Calibri"/>
            <w:szCs w:val="36"/>
          </w:rPr>
          <w:t>http://www.erudit.org/revue/ron/1997/v/n8/005770ar.html</w:t>
        </w:r>
      </w:hyperlink>
      <w:r w:rsidR="00450C55">
        <w:rPr>
          <w:rFonts w:cs="Calibri"/>
          <w:szCs w:val="36"/>
        </w:rPr>
        <w:t xml:space="preserve"> </w:t>
      </w:r>
    </w:p>
    <w:p w:rsidR="00450C55" w:rsidRDefault="00450C55" w:rsidP="00AC40FE">
      <w:pPr>
        <w:rPr>
          <w:rFonts w:cs="Calibri"/>
          <w:szCs w:val="36"/>
        </w:rPr>
      </w:pPr>
    </w:p>
    <w:p w:rsidR="00AC40FE" w:rsidRDefault="001158B3" w:rsidP="00AC40FE">
      <w:pPr>
        <w:rPr>
          <w:rFonts w:cs="Calibri"/>
          <w:b/>
          <w:szCs w:val="36"/>
        </w:rPr>
      </w:pPr>
      <w:r>
        <w:rPr>
          <w:rFonts w:cs="Calibri"/>
          <w:szCs w:val="36"/>
        </w:rPr>
        <w:t>February</w:t>
      </w:r>
      <w:r w:rsidR="00A42829">
        <w:rPr>
          <w:rFonts w:cs="Calibri"/>
          <w:szCs w:val="36"/>
        </w:rPr>
        <w:tab/>
        <w:t>21</w:t>
      </w:r>
      <w:r w:rsidR="00E91F56">
        <w:rPr>
          <w:rFonts w:cs="Calibri"/>
          <w:szCs w:val="36"/>
        </w:rPr>
        <w:tab/>
      </w:r>
      <w:r w:rsidR="00F5278B" w:rsidRPr="00F5278B">
        <w:rPr>
          <w:rFonts w:cs="Calibri"/>
          <w:i/>
          <w:szCs w:val="36"/>
        </w:rPr>
        <w:t>The Monk</w:t>
      </w:r>
      <w:r w:rsidR="00F5278B">
        <w:rPr>
          <w:rFonts w:cs="Calibri"/>
          <w:szCs w:val="36"/>
        </w:rPr>
        <w:t xml:space="preserve">. </w:t>
      </w:r>
      <w:r w:rsidR="00CE3F84">
        <w:rPr>
          <w:rFonts w:cs="Calibri"/>
          <w:b/>
          <w:szCs w:val="36"/>
        </w:rPr>
        <w:t>First Paper Due (5</w:t>
      </w:r>
      <w:r w:rsidR="00B0500B">
        <w:rPr>
          <w:rFonts w:cs="Calibri"/>
          <w:b/>
          <w:szCs w:val="36"/>
        </w:rPr>
        <w:t xml:space="preserve"> </w:t>
      </w:r>
      <w:r w:rsidR="00E91F56">
        <w:rPr>
          <w:rFonts w:cs="Calibri"/>
          <w:b/>
          <w:szCs w:val="36"/>
        </w:rPr>
        <w:t>pages)</w:t>
      </w:r>
      <w:r w:rsidR="00210241">
        <w:rPr>
          <w:rFonts w:cs="Calibri"/>
          <w:b/>
          <w:szCs w:val="36"/>
        </w:rPr>
        <w:t xml:space="preserve">. </w:t>
      </w:r>
    </w:p>
    <w:p w:rsidR="00FB206D" w:rsidRPr="00D1472B" w:rsidRDefault="00FB206D" w:rsidP="00AC40FE">
      <w:pPr>
        <w:rPr>
          <w:rFonts w:cs="Calibri"/>
          <w:szCs w:val="36"/>
        </w:rPr>
      </w:pPr>
    </w:p>
    <w:p w:rsidR="00FB206D" w:rsidRPr="00D1472B" w:rsidRDefault="00FB206D" w:rsidP="00C37E07">
      <w:pPr>
        <w:rPr>
          <w:rFonts w:cs="Calibri"/>
          <w:szCs w:val="36"/>
        </w:rPr>
      </w:pPr>
    </w:p>
    <w:p w:rsidR="00FB206D" w:rsidRPr="00A91F83" w:rsidRDefault="00FB206D" w:rsidP="00C37E07">
      <w:pPr>
        <w:rPr>
          <w:rFonts w:cs="Calibri"/>
          <w:b/>
          <w:szCs w:val="36"/>
        </w:rPr>
      </w:pPr>
      <w:r w:rsidRPr="00A91F83">
        <w:rPr>
          <w:rFonts w:cs="Calibri"/>
          <w:b/>
          <w:szCs w:val="36"/>
        </w:rPr>
        <w:t>Week Six</w:t>
      </w:r>
      <w:r w:rsidR="00392453">
        <w:rPr>
          <w:rFonts w:cs="Calibri"/>
          <w:b/>
          <w:szCs w:val="36"/>
        </w:rPr>
        <w:t>: “</w:t>
      </w:r>
      <w:proofErr w:type="spellStart"/>
      <w:r w:rsidR="00392453">
        <w:rPr>
          <w:rFonts w:cs="Calibri"/>
          <w:b/>
          <w:szCs w:val="36"/>
        </w:rPr>
        <w:t>Christabel</w:t>
      </w:r>
      <w:proofErr w:type="spellEnd"/>
      <w:r w:rsidR="00392453">
        <w:rPr>
          <w:rFonts w:cs="Calibri"/>
          <w:b/>
          <w:szCs w:val="36"/>
        </w:rPr>
        <w:t xml:space="preserve">” and </w:t>
      </w:r>
      <w:r w:rsidR="00957005">
        <w:rPr>
          <w:rFonts w:cs="Calibri"/>
          <w:b/>
          <w:szCs w:val="36"/>
        </w:rPr>
        <w:t>“The Rime”</w:t>
      </w:r>
    </w:p>
    <w:p w:rsidR="002439D6" w:rsidRDefault="001158B3" w:rsidP="00C37E07">
      <w:pPr>
        <w:rPr>
          <w:rFonts w:cs="Calibri"/>
          <w:i/>
          <w:szCs w:val="36"/>
        </w:rPr>
      </w:pPr>
      <w:r>
        <w:rPr>
          <w:rFonts w:cs="Calibri"/>
          <w:szCs w:val="36"/>
        </w:rPr>
        <w:t>February</w:t>
      </w:r>
      <w:r w:rsidR="00A42829">
        <w:rPr>
          <w:rFonts w:cs="Calibri"/>
          <w:szCs w:val="36"/>
        </w:rPr>
        <w:tab/>
        <w:t>24</w:t>
      </w:r>
      <w:r w:rsidR="005B662C">
        <w:rPr>
          <w:rFonts w:cs="Calibri"/>
          <w:szCs w:val="36"/>
        </w:rPr>
        <w:tab/>
        <w:t>Coleridge, “</w:t>
      </w:r>
      <w:proofErr w:type="spellStart"/>
      <w:r w:rsidR="005B662C">
        <w:rPr>
          <w:rFonts w:cs="Calibri"/>
          <w:szCs w:val="36"/>
        </w:rPr>
        <w:t>Christabel</w:t>
      </w:r>
      <w:proofErr w:type="spellEnd"/>
      <w:r w:rsidR="005B662C">
        <w:rPr>
          <w:rFonts w:cs="Calibri"/>
          <w:szCs w:val="36"/>
        </w:rPr>
        <w:t>”</w:t>
      </w:r>
      <w:r w:rsidR="003E71C8">
        <w:rPr>
          <w:rFonts w:cs="Calibri"/>
          <w:szCs w:val="36"/>
        </w:rPr>
        <w:t xml:space="preserve"> (</w:t>
      </w:r>
      <w:r w:rsidR="002439D6">
        <w:rPr>
          <w:rFonts w:cs="Calibri"/>
          <w:szCs w:val="36"/>
        </w:rPr>
        <w:t xml:space="preserve">in Gamer and Porter’s edition of </w:t>
      </w:r>
      <w:r w:rsidR="002439D6" w:rsidRPr="002439D6">
        <w:rPr>
          <w:rFonts w:cs="Calibri"/>
          <w:i/>
          <w:szCs w:val="36"/>
        </w:rPr>
        <w:t>Lyrical</w:t>
      </w:r>
    </w:p>
    <w:p w:rsidR="001158B3" w:rsidRDefault="002439D6" w:rsidP="002439D6">
      <w:pPr>
        <w:ind w:left="1440" w:firstLine="720"/>
        <w:rPr>
          <w:rFonts w:cs="Calibri"/>
          <w:szCs w:val="36"/>
        </w:rPr>
      </w:pPr>
      <w:r w:rsidRPr="002439D6">
        <w:rPr>
          <w:rFonts w:cs="Calibri"/>
          <w:i/>
          <w:szCs w:val="36"/>
        </w:rPr>
        <w:t xml:space="preserve"> Ballads</w:t>
      </w:r>
      <w:r>
        <w:rPr>
          <w:rFonts w:cs="Calibri"/>
          <w:szCs w:val="36"/>
        </w:rPr>
        <w:t>, 434-52</w:t>
      </w:r>
      <w:r w:rsidR="003E71C8">
        <w:rPr>
          <w:rFonts w:cs="Calibri"/>
          <w:szCs w:val="36"/>
        </w:rPr>
        <w:t>)</w:t>
      </w:r>
    </w:p>
    <w:p w:rsidR="00FB206D" w:rsidRPr="00D1472B" w:rsidRDefault="00FB206D" w:rsidP="00C37E07">
      <w:pPr>
        <w:rPr>
          <w:rFonts w:cs="Calibri"/>
          <w:szCs w:val="36"/>
        </w:rPr>
      </w:pPr>
    </w:p>
    <w:p w:rsidR="002439D6" w:rsidRDefault="00A42829" w:rsidP="00C37E07">
      <w:pPr>
        <w:rPr>
          <w:rFonts w:cs="Calibri"/>
          <w:szCs w:val="36"/>
        </w:rPr>
      </w:pPr>
      <w:r>
        <w:rPr>
          <w:rFonts w:cs="Calibri"/>
          <w:szCs w:val="36"/>
        </w:rPr>
        <w:t>February</w:t>
      </w:r>
      <w:r w:rsidR="001158B3">
        <w:rPr>
          <w:rFonts w:cs="Calibri"/>
          <w:szCs w:val="36"/>
        </w:rPr>
        <w:t xml:space="preserve">  </w:t>
      </w:r>
      <w:r w:rsidR="00FB206D" w:rsidRPr="00D1472B">
        <w:rPr>
          <w:rFonts w:cs="Calibri"/>
          <w:szCs w:val="36"/>
        </w:rPr>
        <w:tab/>
        <w:t>2</w:t>
      </w:r>
      <w:r>
        <w:rPr>
          <w:rFonts w:cs="Calibri"/>
          <w:szCs w:val="36"/>
        </w:rPr>
        <w:t>6</w:t>
      </w:r>
      <w:r w:rsidR="005B662C">
        <w:rPr>
          <w:rFonts w:cs="Calibri"/>
          <w:szCs w:val="36"/>
        </w:rPr>
        <w:tab/>
        <w:t>Coleridg</w:t>
      </w:r>
      <w:r w:rsidR="003E71C8">
        <w:rPr>
          <w:rFonts w:cs="Calibri"/>
          <w:szCs w:val="36"/>
        </w:rPr>
        <w:t>e, “Rime of the Ancient Mariner</w:t>
      </w:r>
      <w:r w:rsidR="005B662C">
        <w:rPr>
          <w:rFonts w:cs="Calibri"/>
          <w:szCs w:val="36"/>
        </w:rPr>
        <w:t>”</w:t>
      </w:r>
      <w:r w:rsidR="003E71C8">
        <w:rPr>
          <w:rFonts w:cs="Calibri"/>
          <w:szCs w:val="36"/>
        </w:rPr>
        <w:t xml:space="preserve"> (in </w:t>
      </w:r>
      <w:r w:rsidR="002439D6">
        <w:rPr>
          <w:rFonts w:cs="Calibri"/>
          <w:szCs w:val="36"/>
        </w:rPr>
        <w:t xml:space="preserve">Gamer and </w:t>
      </w:r>
    </w:p>
    <w:p w:rsidR="001158B3" w:rsidRDefault="002439D6" w:rsidP="002439D6">
      <w:pPr>
        <w:ind w:left="1440" w:firstLine="720"/>
        <w:rPr>
          <w:rFonts w:cs="Calibri"/>
          <w:szCs w:val="36"/>
        </w:rPr>
      </w:pPr>
      <w:r>
        <w:rPr>
          <w:rFonts w:cs="Calibri"/>
          <w:szCs w:val="36"/>
        </w:rPr>
        <w:t xml:space="preserve">Porter’s edition of </w:t>
      </w:r>
      <w:r w:rsidR="003E71C8" w:rsidRPr="003E71C8">
        <w:rPr>
          <w:rFonts w:cs="Calibri"/>
          <w:i/>
          <w:szCs w:val="36"/>
        </w:rPr>
        <w:t>Lyrical Ballads</w:t>
      </w:r>
      <w:r>
        <w:rPr>
          <w:rFonts w:cs="Calibri"/>
          <w:szCs w:val="36"/>
        </w:rPr>
        <w:t>, 51-72)</w:t>
      </w:r>
    </w:p>
    <w:p w:rsidR="00FB206D" w:rsidRPr="00D1472B" w:rsidRDefault="00FB206D" w:rsidP="00C37E07">
      <w:pPr>
        <w:rPr>
          <w:rFonts w:cs="Calibri"/>
          <w:szCs w:val="36"/>
        </w:rPr>
      </w:pPr>
    </w:p>
    <w:p w:rsidR="002A6152" w:rsidRDefault="00A42829" w:rsidP="002A6152">
      <w:pPr>
        <w:rPr>
          <w:rFonts w:cs="Calibri"/>
          <w:szCs w:val="36"/>
        </w:rPr>
      </w:pPr>
      <w:r>
        <w:rPr>
          <w:rFonts w:cs="Calibri"/>
          <w:szCs w:val="36"/>
        </w:rPr>
        <w:t>February</w:t>
      </w:r>
      <w:r w:rsidR="001158B3">
        <w:rPr>
          <w:rFonts w:cs="Calibri"/>
          <w:szCs w:val="36"/>
        </w:rPr>
        <w:t xml:space="preserve"> </w:t>
      </w:r>
      <w:r>
        <w:rPr>
          <w:rFonts w:cs="Calibri"/>
          <w:szCs w:val="36"/>
        </w:rPr>
        <w:tab/>
        <w:t>28</w:t>
      </w:r>
      <w:r w:rsidR="005B662C">
        <w:rPr>
          <w:rFonts w:cs="Calibri"/>
          <w:szCs w:val="36"/>
        </w:rPr>
        <w:tab/>
      </w:r>
      <w:r w:rsidR="00F5278B">
        <w:rPr>
          <w:rFonts w:cs="Calibri"/>
          <w:szCs w:val="36"/>
        </w:rPr>
        <w:t>“</w:t>
      </w:r>
      <w:proofErr w:type="spellStart"/>
      <w:r w:rsidR="00F5278B">
        <w:rPr>
          <w:rFonts w:cs="Calibri"/>
          <w:szCs w:val="36"/>
        </w:rPr>
        <w:t>Christabel</w:t>
      </w:r>
      <w:proofErr w:type="spellEnd"/>
      <w:r w:rsidR="00F5278B">
        <w:rPr>
          <w:rFonts w:cs="Calibri"/>
          <w:szCs w:val="36"/>
        </w:rPr>
        <w:t>” and “Rime</w:t>
      </w:r>
      <w:r w:rsidR="002A6152">
        <w:rPr>
          <w:rFonts w:cs="Calibri"/>
          <w:szCs w:val="36"/>
        </w:rPr>
        <w:t>.</w:t>
      </w:r>
      <w:r w:rsidR="00F5278B">
        <w:rPr>
          <w:rFonts w:cs="Calibri"/>
          <w:szCs w:val="36"/>
        </w:rPr>
        <w:t>”</w:t>
      </w:r>
      <w:r w:rsidR="002A6152">
        <w:rPr>
          <w:rFonts w:cs="Calibri"/>
          <w:szCs w:val="36"/>
        </w:rPr>
        <w:t xml:space="preserve"> Karen Swann, “Literary Gentlemen </w:t>
      </w:r>
    </w:p>
    <w:p w:rsidR="002A6152" w:rsidRDefault="002A6152" w:rsidP="002A6152">
      <w:pPr>
        <w:ind w:left="1440" w:firstLine="720"/>
        <w:rPr>
          <w:rFonts w:cs="Calibri"/>
          <w:szCs w:val="36"/>
        </w:rPr>
      </w:pPr>
      <w:r>
        <w:rPr>
          <w:rFonts w:cs="Calibri"/>
          <w:szCs w:val="36"/>
        </w:rPr>
        <w:t xml:space="preserve">and Lovely Ladies: The Debate on the Character of </w:t>
      </w:r>
      <w:proofErr w:type="spellStart"/>
      <w:r>
        <w:rPr>
          <w:rFonts w:cs="Calibri"/>
          <w:szCs w:val="36"/>
        </w:rPr>
        <w:t>Christabel</w:t>
      </w:r>
      <w:proofErr w:type="spellEnd"/>
      <w:r>
        <w:rPr>
          <w:rFonts w:cs="Calibri"/>
          <w:szCs w:val="36"/>
        </w:rPr>
        <w:t xml:space="preserve">,” </w:t>
      </w:r>
    </w:p>
    <w:p w:rsidR="002A6152" w:rsidRDefault="002A6152" w:rsidP="002A6152">
      <w:pPr>
        <w:ind w:left="1440" w:firstLine="720"/>
        <w:rPr>
          <w:rFonts w:cs="Calibri"/>
          <w:szCs w:val="36"/>
        </w:rPr>
      </w:pPr>
      <w:r>
        <w:rPr>
          <w:rFonts w:cs="Calibri"/>
          <w:szCs w:val="36"/>
        </w:rPr>
        <w:t>ELH 52, n. 2 (Summer 1985), pp. 397-418; please obtain via</w:t>
      </w:r>
    </w:p>
    <w:p w:rsidR="002A6152" w:rsidRPr="00424DC5" w:rsidRDefault="002A6152" w:rsidP="002A6152">
      <w:pPr>
        <w:ind w:left="1440" w:firstLine="720"/>
        <w:rPr>
          <w:rFonts w:cs="Calibri"/>
          <w:szCs w:val="36"/>
        </w:rPr>
      </w:pPr>
      <w:r>
        <w:rPr>
          <w:rFonts w:cs="Calibri"/>
          <w:szCs w:val="36"/>
        </w:rPr>
        <w:t xml:space="preserve"> JSTOR: </w:t>
      </w:r>
      <w:hyperlink r:id="rId5" w:history="1">
        <w:r w:rsidRPr="00B659E8">
          <w:rPr>
            <w:rStyle w:val="Hyperlink"/>
            <w:rFonts w:cs="Calibri"/>
            <w:szCs w:val="36"/>
          </w:rPr>
          <w:t>http://www.jstor.org/stable/2872843</w:t>
        </w:r>
      </w:hyperlink>
      <w:r>
        <w:rPr>
          <w:rFonts w:cs="Calibri"/>
          <w:szCs w:val="36"/>
        </w:rPr>
        <w:t xml:space="preserve"> </w:t>
      </w:r>
    </w:p>
    <w:p w:rsidR="001158B3" w:rsidRDefault="001158B3" w:rsidP="00C37E07">
      <w:pPr>
        <w:rPr>
          <w:rFonts w:cs="Calibri"/>
          <w:szCs w:val="36"/>
        </w:rPr>
      </w:pPr>
    </w:p>
    <w:p w:rsidR="00FB206D" w:rsidRPr="00D1472B" w:rsidRDefault="00FB206D" w:rsidP="00C37E07">
      <w:pPr>
        <w:rPr>
          <w:rFonts w:cs="Calibri"/>
          <w:szCs w:val="36"/>
        </w:rPr>
      </w:pPr>
    </w:p>
    <w:p w:rsidR="00FB206D" w:rsidRPr="00A91F83" w:rsidRDefault="00FB206D" w:rsidP="00C37E07">
      <w:pPr>
        <w:rPr>
          <w:rFonts w:cs="Calibri"/>
          <w:b/>
          <w:szCs w:val="36"/>
        </w:rPr>
      </w:pPr>
      <w:r w:rsidRPr="00A91F83">
        <w:rPr>
          <w:rFonts w:cs="Calibri"/>
          <w:b/>
          <w:szCs w:val="36"/>
        </w:rPr>
        <w:t>Week Seven</w:t>
      </w:r>
      <w:r w:rsidR="00392453">
        <w:rPr>
          <w:rFonts w:cs="Calibri"/>
          <w:b/>
          <w:szCs w:val="36"/>
        </w:rPr>
        <w:t>: Lyrical Ballads</w:t>
      </w:r>
      <w:r w:rsidR="00AA59B0">
        <w:rPr>
          <w:rFonts w:cs="Calibri"/>
          <w:b/>
          <w:szCs w:val="36"/>
        </w:rPr>
        <w:t xml:space="preserve"> I</w:t>
      </w:r>
    </w:p>
    <w:p w:rsidR="00D90446" w:rsidRDefault="001158B3" w:rsidP="00D90446">
      <w:pPr>
        <w:rPr>
          <w:rFonts w:cs="Calibri"/>
          <w:szCs w:val="36"/>
        </w:rPr>
      </w:pPr>
      <w:r>
        <w:rPr>
          <w:rFonts w:cs="Calibri"/>
          <w:szCs w:val="36"/>
        </w:rPr>
        <w:t xml:space="preserve">March  </w:t>
      </w:r>
      <w:r w:rsidR="00A42829">
        <w:rPr>
          <w:rFonts w:cs="Calibri"/>
          <w:szCs w:val="36"/>
        </w:rPr>
        <w:tab/>
        <w:t>3</w:t>
      </w:r>
      <w:r w:rsidR="006E21C8">
        <w:rPr>
          <w:rFonts w:cs="Calibri"/>
          <w:szCs w:val="36"/>
        </w:rPr>
        <w:tab/>
      </w:r>
      <w:r w:rsidR="00EC0A5D">
        <w:rPr>
          <w:rFonts w:cs="Calibri"/>
          <w:szCs w:val="36"/>
        </w:rPr>
        <w:t>“</w:t>
      </w:r>
      <w:proofErr w:type="spellStart"/>
      <w:r w:rsidR="00EC0A5D">
        <w:rPr>
          <w:rFonts w:cs="Calibri"/>
          <w:szCs w:val="36"/>
        </w:rPr>
        <w:t>Christ</w:t>
      </w:r>
      <w:r w:rsidR="00B824DB">
        <w:rPr>
          <w:rFonts w:cs="Calibri"/>
          <w:szCs w:val="36"/>
        </w:rPr>
        <w:t>abel</w:t>
      </w:r>
      <w:proofErr w:type="spellEnd"/>
      <w:r w:rsidR="00D90446">
        <w:rPr>
          <w:rFonts w:cs="Calibri"/>
          <w:szCs w:val="36"/>
        </w:rPr>
        <w:t>” cont.</w:t>
      </w:r>
      <w:r w:rsidR="00AA59B0">
        <w:rPr>
          <w:rFonts w:cs="Calibri"/>
          <w:szCs w:val="36"/>
        </w:rPr>
        <w:t xml:space="preserve">; begin </w:t>
      </w:r>
      <w:r w:rsidR="00AA59B0" w:rsidRPr="00AA59B0">
        <w:rPr>
          <w:rFonts w:cs="Calibri"/>
          <w:i/>
          <w:szCs w:val="36"/>
        </w:rPr>
        <w:t>Lyrical Ballads</w:t>
      </w:r>
      <w:r w:rsidR="00AA59B0">
        <w:rPr>
          <w:rFonts w:cs="Calibri"/>
          <w:szCs w:val="36"/>
        </w:rPr>
        <w:t>: focus esp. on</w:t>
      </w:r>
      <w:r w:rsidR="00B46AA4">
        <w:rPr>
          <w:rFonts w:cs="Calibri"/>
          <w:szCs w:val="36"/>
        </w:rPr>
        <w:t xml:space="preserve"> </w:t>
      </w:r>
      <w:r w:rsidR="009E70C8">
        <w:rPr>
          <w:rFonts w:cs="Calibri"/>
          <w:szCs w:val="36"/>
        </w:rPr>
        <w:t xml:space="preserve">“Goody </w:t>
      </w:r>
    </w:p>
    <w:p w:rsidR="001158B3" w:rsidRDefault="009E70C8" w:rsidP="00D90446">
      <w:pPr>
        <w:ind w:left="1440" w:firstLine="720"/>
        <w:rPr>
          <w:rFonts w:cs="Calibri"/>
          <w:szCs w:val="36"/>
        </w:rPr>
      </w:pPr>
      <w:r>
        <w:rPr>
          <w:rFonts w:cs="Calibri"/>
          <w:szCs w:val="36"/>
        </w:rPr>
        <w:t>Blake and</w:t>
      </w:r>
      <w:r w:rsidR="00D90446">
        <w:rPr>
          <w:rFonts w:cs="Calibri"/>
          <w:szCs w:val="36"/>
        </w:rPr>
        <w:t xml:space="preserve"> </w:t>
      </w:r>
      <w:r>
        <w:rPr>
          <w:rFonts w:cs="Calibri"/>
          <w:szCs w:val="36"/>
        </w:rPr>
        <w:t>Harry Gill</w:t>
      </w:r>
      <w:r w:rsidR="00AA59B0">
        <w:rPr>
          <w:rFonts w:cs="Calibri"/>
          <w:szCs w:val="36"/>
        </w:rPr>
        <w:t>”</w:t>
      </w:r>
      <w:r>
        <w:rPr>
          <w:rFonts w:cs="Calibri"/>
          <w:szCs w:val="36"/>
        </w:rPr>
        <w:t xml:space="preserve"> and “Simon Lee.”</w:t>
      </w:r>
    </w:p>
    <w:p w:rsidR="00FB206D" w:rsidRPr="00D1472B" w:rsidRDefault="00FB206D" w:rsidP="00C37E07">
      <w:pPr>
        <w:rPr>
          <w:rFonts w:cs="Calibri"/>
          <w:szCs w:val="36"/>
        </w:rPr>
      </w:pPr>
    </w:p>
    <w:p w:rsidR="005F1513" w:rsidRDefault="001158B3" w:rsidP="00C37E07">
      <w:pPr>
        <w:rPr>
          <w:rFonts w:cs="Calibri"/>
          <w:szCs w:val="36"/>
        </w:rPr>
      </w:pPr>
      <w:r>
        <w:rPr>
          <w:rFonts w:cs="Calibri"/>
          <w:szCs w:val="36"/>
        </w:rPr>
        <w:t xml:space="preserve">March  </w:t>
      </w:r>
      <w:r w:rsidR="00FB206D" w:rsidRPr="00D1472B">
        <w:rPr>
          <w:rFonts w:cs="Calibri"/>
          <w:szCs w:val="36"/>
        </w:rPr>
        <w:tab/>
      </w:r>
      <w:r w:rsidR="00A42829">
        <w:rPr>
          <w:rFonts w:cs="Calibri"/>
          <w:szCs w:val="36"/>
        </w:rPr>
        <w:t>5</w:t>
      </w:r>
      <w:r w:rsidR="005B662C">
        <w:rPr>
          <w:rFonts w:cs="Calibri"/>
          <w:szCs w:val="36"/>
        </w:rPr>
        <w:tab/>
      </w:r>
      <w:r w:rsidR="0099094B" w:rsidRPr="006E21C8">
        <w:rPr>
          <w:rFonts w:cs="Calibri"/>
          <w:i/>
          <w:szCs w:val="36"/>
        </w:rPr>
        <w:t>Lyrical Ballads</w:t>
      </w:r>
      <w:r w:rsidR="00AA59B0">
        <w:rPr>
          <w:rFonts w:cs="Calibri"/>
          <w:szCs w:val="36"/>
        </w:rPr>
        <w:t xml:space="preserve"> vol. 1: Focus esp. on “Lines Left upon a Seat in a </w:t>
      </w:r>
    </w:p>
    <w:p w:rsidR="009E70C8" w:rsidRDefault="00AA59B0" w:rsidP="009E70C8">
      <w:pPr>
        <w:ind w:left="1440" w:firstLine="720"/>
        <w:rPr>
          <w:rFonts w:cs="Calibri"/>
          <w:szCs w:val="36"/>
        </w:rPr>
      </w:pPr>
      <w:r>
        <w:rPr>
          <w:rFonts w:cs="Calibri"/>
          <w:szCs w:val="36"/>
        </w:rPr>
        <w:t xml:space="preserve">Yew Tree,” </w:t>
      </w:r>
      <w:r w:rsidR="009E70C8">
        <w:rPr>
          <w:rFonts w:cs="Calibri"/>
          <w:szCs w:val="36"/>
        </w:rPr>
        <w:t xml:space="preserve">“The Nightingale,” </w:t>
      </w:r>
      <w:r>
        <w:rPr>
          <w:rFonts w:cs="Calibri"/>
          <w:szCs w:val="36"/>
        </w:rPr>
        <w:t xml:space="preserve">“Anecdote for </w:t>
      </w:r>
      <w:r w:rsidR="009E70C8">
        <w:rPr>
          <w:rFonts w:cs="Calibri"/>
          <w:szCs w:val="36"/>
        </w:rPr>
        <w:t xml:space="preserve">Fathers,” “We Are </w:t>
      </w:r>
    </w:p>
    <w:p w:rsidR="001158B3" w:rsidRPr="00AA59B0" w:rsidRDefault="009E70C8" w:rsidP="009E70C8">
      <w:pPr>
        <w:ind w:left="1440" w:firstLine="720"/>
        <w:rPr>
          <w:rFonts w:cs="Calibri"/>
          <w:szCs w:val="36"/>
        </w:rPr>
      </w:pPr>
      <w:r>
        <w:rPr>
          <w:rFonts w:cs="Calibri"/>
          <w:szCs w:val="36"/>
        </w:rPr>
        <w:t>Seven,</w:t>
      </w:r>
      <w:r w:rsidR="00AA59B0">
        <w:rPr>
          <w:rFonts w:cs="Calibri"/>
          <w:szCs w:val="36"/>
        </w:rPr>
        <w:t>”</w:t>
      </w:r>
      <w:r>
        <w:rPr>
          <w:rFonts w:cs="Calibri"/>
          <w:szCs w:val="36"/>
        </w:rPr>
        <w:t xml:space="preserve"> “Old Man Travelling,” “</w:t>
      </w:r>
      <w:proofErr w:type="spellStart"/>
      <w:r>
        <w:rPr>
          <w:rFonts w:cs="Calibri"/>
          <w:szCs w:val="36"/>
        </w:rPr>
        <w:t>Tintern</w:t>
      </w:r>
      <w:proofErr w:type="spellEnd"/>
      <w:r>
        <w:rPr>
          <w:rFonts w:cs="Calibri"/>
          <w:szCs w:val="36"/>
        </w:rPr>
        <w:t xml:space="preserve"> Abbey.”</w:t>
      </w:r>
    </w:p>
    <w:p w:rsidR="00FB206D" w:rsidRPr="00D1472B" w:rsidRDefault="00FB206D" w:rsidP="00C37E07">
      <w:pPr>
        <w:rPr>
          <w:rFonts w:cs="Calibri"/>
          <w:szCs w:val="36"/>
        </w:rPr>
      </w:pPr>
    </w:p>
    <w:p w:rsidR="0016364E" w:rsidRDefault="001158B3" w:rsidP="00C37E07">
      <w:pPr>
        <w:rPr>
          <w:rFonts w:cs="Calibri"/>
          <w:szCs w:val="36"/>
        </w:rPr>
      </w:pPr>
      <w:r>
        <w:rPr>
          <w:rFonts w:cs="Calibri"/>
          <w:szCs w:val="36"/>
        </w:rPr>
        <w:t xml:space="preserve">March  </w:t>
      </w:r>
      <w:r w:rsidR="00A42829">
        <w:rPr>
          <w:rFonts w:cs="Calibri"/>
          <w:szCs w:val="36"/>
        </w:rPr>
        <w:tab/>
        <w:t>7</w:t>
      </w:r>
      <w:r w:rsidR="005B662C">
        <w:rPr>
          <w:rFonts w:cs="Calibri"/>
          <w:szCs w:val="36"/>
        </w:rPr>
        <w:tab/>
      </w:r>
      <w:r w:rsidR="006A5D39" w:rsidRPr="006E21C8">
        <w:rPr>
          <w:rFonts w:cs="Calibri"/>
          <w:i/>
          <w:szCs w:val="36"/>
        </w:rPr>
        <w:t>Lyrical Ballads</w:t>
      </w:r>
      <w:r w:rsidR="006A5D39">
        <w:rPr>
          <w:rFonts w:cs="Calibri"/>
          <w:szCs w:val="36"/>
        </w:rPr>
        <w:t xml:space="preserve"> (same poems, continued)</w:t>
      </w:r>
    </w:p>
    <w:p w:rsidR="00FB206D" w:rsidRPr="00D1472B" w:rsidRDefault="00FB206D" w:rsidP="00C37E07">
      <w:pPr>
        <w:rPr>
          <w:rFonts w:cs="Calibri"/>
          <w:szCs w:val="36"/>
        </w:rPr>
      </w:pPr>
    </w:p>
    <w:p w:rsidR="00FB206D" w:rsidRPr="00D1472B" w:rsidRDefault="00FB206D" w:rsidP="00C37E07">
      <w:pPr>
        <w:rPr>
          <w:rFonts w:cs="Calibri"/>
          <w:szCs w:val="36"/>
        </w:rPr>
      </w:pPr>
    </w:p>
    <w:p w:rsidR="00FB206D" w:rsidRPr="00A91F83" w:rsidRDefault="00FB206D" w:rsidP="00C37E07">
      <w:pPr>
        <w:rPr>
          <w:rFonts w:cs="Calibri"/>
          <w:b/>
          <w:szCs w:val="36"/>
        </w:rPr>
      </w:pPr>
      <w:r w:rsidRPr="00A91F83">
        <w:rPr>
          <w:rFonts w:cs="Calibri"/>
          <w:b/>
          <w:szCs w:val="36"/>
        </w:rPr>
        <w:t>Week Eight</w:t>
      </w:r>
      <w:r w:rsidR="00392453">
        <w:rPr>
          <w:rFonts w:cs="Calibri"/>
          <w:b/>
          <w:szCs w:val="36"/>
        </w:rPr>
        <w:t xml:space="preserve">: </w:t>
      </w:r>
      <w:r w:rsidR="00AA59B0">
        <w:rPr>
          <w:rFonts w:cs="Calibri"/>
          <w:b/>
          <w:szCs w:val="36"/>
        </w:rPr>
        <w:t>Lyrical Ballads II</w:t>
      </w:r>
    </w:p>
    <w:p w:rsidR="009E70C8" w:rsidRDefault="001158B3" w:rsidP="00C37E07">
      <w:pPr>
        <w:rPr>
          <w:rFonts w:cs="Calibri"/>
          <w:szCs w:val="36"/>
        </w:rPr>
      </w:pPr>
      <w:r>
        <w:rPr>
          <w:rFonts w:cs="Calibri"/>
          <w:szCs w:val="36"/>
        </w:rPr>
        <w:t xml:space="preserve">March  </w:t>
      </w:r>
      <w:r w:rsidR="00A42829">
        <w:rPr>
          <w:rFonts w:cs="Calibri"/>
          <w:szCs w:val="36"/>
        </w:rPr>
        <w:tab/>
        <w:t>10</w:t>
      </w:r>
      <w:r w:rsidR="00392453">
        <w:rPr>
          <w:rFonts w:cs="Calibri"/>
          <w:szCs w:val="36"/>
        </w:rPr>
        <w:tab/>
      </w:r>
      <w:r w:rsidR="009D5057" w:rsidRPr="006E21C8">
        <w:rPr>
          <w:rFonts w:cs="Calibri"/>
          <w:i/>
          <w:szCs w:val="36"/>
        </w:rPr>
        <w:t>Lyrical Ballads</w:t>
      </w:r>
      <w:r w:rsidR="009E70C8">
        <w:rPr>
          <w:rFonts w:cs="Calibri"/>
          <w:szCs w:val="36"/>
        </w:rPr>
        <w:t xml:space="preserve">, vol. </w:t>
      </w:r>
      <w:r w:rsidR="005F1513">
        <w:rPr>
          <w:rFonts w:cs="Calibri"/>
          <w:szCs w:val="36"/>
        </w:rPr>
        <w:t>2</w:t>
      </w:r>
      <w:r w:rsidR="006E21C8">
        <w:rPr>
          <w:rFonts w:cs="Calibri"/>
          <w:szCs w:val="36"/>
        </w:rPr>
        <w:t xml:space="preserve">: focus especially on </w:t>
      </w:r>
      <w:r w:rsidR="005F1513">
        <w:rPr>
          <w:rFonts w:cs="Calibri"/>
          <w:szCs w:val="36"/>
        </w:rPr>
        <w:t xml:space="preserve">“Preface,” “There was </w:t>
      </w:r>
    </w:p>
    <w:p w:rsidR="009E70C8" w:rsidRDefault="005F1513" w:rsidP="009E70C8">
      <w:pPr>
        <w:ind w:left="1440" w:firstLine="720"/>
        <w:rPr>
          <w:rFonts w:cs="Calibri"/>
          <w:szCs w:val="36"/>
        </w:rPr>
      </w:pPr>
      <w:r>
        <w:rPr>
          <w:rFonts w:cs="Calibri"/>
          <w:szCs w:val="36"/>
        </w:rPr>
        <w:t xml:space="preserve">a Boy,” “Strange Fits of Passion,” “She dwelt among </w:t>
      </w:r>
    </w:p>
    <w:p w:rsidR="009E70C8" w:rsidRDefault="005F1513" w:rsidP="009E70C8">
      <w:pPr>
        <w:ind w:left="1440" w:firstLine="720"/>
        <w:rPr>
          <w:rFonts w:cs="Calibri"/>
          <w:szCs w:val="36"/>
        </w:rPr>
      </w:pPr>
      <w:proofErr w:type="spellStart"/>
      <w:r>
        <w:rPr>
          <w:rFonts w:cs="Calibri"/>
          <w:szCs w:val="36"/>
        </w:rPr>
        <w:t>th’untrodden</w:t>
      </w:r>
      <w:proofErr w:type="spellEnd"/>
      <w:r>
        <w:rPr>
          <w:rFonts w:cs="Calibri"/>
          <w:szCs w:val="36"/>
        </w:rPr>
        <w:t xml:space="preserve"> ways</w:t>
      </w:r>
      <w:r w:rsidR="009E70C8">
        <w:rPr>
          <w:rFonts w:cs="Calibri"/>
          <w:szCs w:val="36"/>
        </w:rPr>
        <w:t xml:space="preserve">,” “A slumber did my spirit seal,” “Lucy </w:t>
      </w:r>
    </w:p>
    <w:p w:rsidR="009E70C8" w:rsidRDefault="009E70C8" w:rsidP="009E70C8">
      <w:pPr>
        <w:ind w:left="1440" w:firstLine="720"/>
        <w:rPr>
          <w:rFonts w:cs="Calibri"/>
          <w:szCs w:val="36"/>
        </w:rPr>
      </w:pPr>
      <w:r>
        <w:rPr>
          <w:rFonts w:cs="Calibri"/>
          <w:szCs w:val="36"/>
        </w:rPr>
        <w:t>Gray,” “Poor Susan,” “</w:t>
      </w:r>
      <w:proofErr w:type="spellStart"/>
      <w:r>
        <w:rPr>
          <w:rFonts w:cs="Calibri"/>
          <w:szCs w:val="36"/>
        </w:rPr>
        <w:t>Nutting</w:t>
      </w:r>
      <w:proofErr w:type="spellEnd"/>
      <w:r>
        <w:rPr>
          <w:rFonts w:cs="Calibri"/>
          <w:szCs w:val="36"/>
        </w:rPr>
        <w:t xml:space="preserve">,” “Three years she grew in sun </w:t>
      </w:r>
    </w:p>
    <w:p w:rsidR="009E70C8" w:rsidRDefault="009E70C8" w:rsidP="009E70C8">
      <w:pPr>
        <w:ind w:left="1440" w:firstLine="720"/>
        <w:rPr>
          <w:rFonts w:cs="Calibri"/>
          <w:szCs w:val="36"/>
        </w:rPr>
      </w:pPr>
      <w:r>
        <w:rPr>
          <w:rFonts w:cs="Calibri"/>
          <w:szCs w:val="36"/>
        </w:rPr>
        <w:t xml:space="preserve">and shower,” “The Old Cumberland Beggar,” “Poems on the </w:t>
      </w:r>
    </w:p>
    <w:p w:rsidR="001158B3" w:rsidRPr="006E21C8" w:rsidRDefault="009E70C8" w:rsidP="009E70C8">
      <w:pPr>
        <w:ind w:left="1440" w:firstLine="720"/>
        <w:rPr>
          <w:rFonts w:cs="Calibri"/>
          <w:szCs w:val="36"/>
        </w:rPr>
      </w:pPr>
      <w:r>
        <w:rPr>
          <w:rFonts w:cs="Calibri"/>
          <w:szCs w:val="36"/>
        </w:rPr>
        <w:t>Naming of Places,” “Michael.”</w:t>
      </w:r>
    </w:p>
    <w:p w:rsidR="00FB206D" w:rsidRPr="00D1472B" w:rsidRDefault="00FB206D" w:rsidP="00C37E07">
      <w:pPr>
        <w:rPr>
          <w:rFonts w:cs="Calibri"/>
          <w:szCs w:val="36"/>
        </w:rPr>
      </w:pPr>
    </w:p>
    <w:p w:rsidR="001158B3" w:rsidRPr="009E70C8" w:rsidRDefault="001158B3" w:rsidP="00C37E07">
      <w:pPr>
        <w:rPr>
          <w:rFonts w:cs="Calibri"/>
          <w:szCs w:val="36"/>
        </w:rPr>
      </w:pPr>
      <w:r>
        <w:rPr>
          <w:rFonts w:cs="Calibri"/>
          <w:szCs w:val="36"/>
        </w:rPr>
        <w:t xml:space="preserve">March  </w:t>
      </w:r>
      <w:r w:rsidR="00A42829">
        <w:rPr>
          <w:rFonts w:cs="Calibri"/>
          <w:szCs w:val="36"/>
        </w:rPr>
        <w:tab/>
        <w:t>12</w:t>
      </w:r>
      <w:r w:rsidR="00392453">
        <w:rPr>
          <w:rFonts w:cs="Calibri"/>
          <w:szCs w:val="36"/>
        </w:rPr>
        <w:tab/>
      </w:r>
      <w:r w:rsidR="00EC0A5D" w:rsidRPr="006E21C8">
        <w:rPr>
          <w:rFonts w:cs="Calibri"/>
          <w:i/>
          <w:szCs w:val="36"/>
        </w:rPr>
        <w:t>Lyrical Ballads</w:t>
      </w:r>
      <w:r w:rsidR="009E70C8">
        <w:rPr>
          <w:rFonts w:cs="Calibri"/>
          <w:szCs w:val="36"/>
        </w:rPr>
        <w:t xml:space="preserve"> (same poems, continued)</w:t>
      </w:r>
    </w:p>
    <w:p w:rsidR="00FB206D" w:rsidRPr="00D1472B" w:rsidRDefault="00FB206D" w:rsidP="00C37E07">
      <w:pPr>
        <w:rPr>
          <w:rFonts w:cs="Calibri"/>
          <w:szCs w:val="36"/>
        </w:rPr>
      </w:pPr>
    </w:p>
    <w:p w:rsidR="001158B3" w:rsidRDefault="001158B3" w:rsidP="00C37E07">
      <w:pPr>
        <w:rPr>
          <w:rFonts w:cs="Calibri"/>
          <w:szCs w:val="36"/>
        </w:rPr>
      </w:pPr>
      <w:r>
        <w:rPr>
          <w:rFonts w:cs="Calibri"/>
          <w:szCs w:val="36"/>
        </w:rPr>
        <w:t xml:space="preserve">March  </w:t>
      </w:r>
      <w:r w:rsidR="00A42829">
        <w:rPr>
          <w:rFonts w:cs="Calibri"/>
          <w:szCs w:val="36"/>
        </w:rPr>
        <w:tab/>
        <w:t>14</w:t>
      </w:r>
      <w:r w:rsidR="00E91F56">
        <w:rPr>
          <w:rFonts w:cs="Calibri"/>
          <w:szCs w:val="36"/>
        </w:rPr>
        <w:tab/>
      </w:r>
      <w:r w:rsidR="00EC0A5D" w:rsidRPr="006E21C8">
        <w:rPr>
          <w:rFonts w:cs="Calibri"/>
          <w:i/>
          <w:szCs w:val="36"/>
        </w:rPr>
        <w:t>Lyrical Ballads</w:t>
      </w:r>
      <w:r w:rsidR="009E70C8">
        <w:rPr>
          <w:rFonts w:cs="Calibri"/>
          <w:szCs w:val="36"/>
        </w:rPr>
        <w:t xml:space="preserve"> (same poems, continued)</w:t>
      </w:r>
    </w:p>
    <w:p w:rsidR="00FB206D" w:rsidRPr="00D1472B" w:rsidRDefault="00FB206D" w:rsidP="00C37E07">
      <w:pPr>
        <w:rPr>
          <w:rFonts w:cs="Calibri"/>
          <w:szCs w:val="36"/>
        </w:rPr>
      </w:pPr>
    </w:p>
    <w:p w:rsidR="00FB206D" w:rsidRPr="00D1472B" w:rsidRDefault="00FB206D" w:rsidP="00C37E07">
      <w:pPr>
        <w:rPr>
          <w:rFonts w:cs="Calibri"/>
          <w:szCs w:val="36"/>
        </w:rPr>
      </w:pPr>
    </w:p>
    <w:p w:rsidR="00FB206D" w:rsidRPr="00A91F83" w:rsidRDefault="00FB206D" w:rsidP="00C37E07">
      <w:pPr>
        <w:rPr>
          <w:rFonts w:cs="Calibri"/>
          <w:b/>
          <w:szCs w:val="36"/>
        </w:rPr>
      </w:pPr>
      <w:r w:rsidRPr="00A91F83">
        <w:rPr>
          <w:rFonts w:cs="Calibri"/>
          <w:b/>
          <w:szCs w:val="36"/>
        </w:rPr>
        <w:t>Week Nine</w:t>
      </w:r>
      <w:r w:rsidR="00392453">
        <w:rPr>
          <w:rFonts w:cs="Calibri"/>
          <w:b/>
          <w:szCs w:val="36"/>
        </w:rPr>
        <w:t xml:space="preserve">: </w:t>
      </w:r>
      <w:r w:rsidR="00AA59B0">
        <w:rPr>
          <w:rFonts w:cs="Calibri"/>
          <w:b/>
          <w:szCs w:val="36"/>
        </w:rPr>
        <w:t>Austen’s Parody</w:t>
      </w:r>
    </w:p>
    <w:p w:rsidR="001158B3" w:rsidRPr="00D6660F" w:rsidRDefault="001158B3" w:rsidP="00C37E07">
      <w:pPr>
        <w:rPr>
          <w:rFonts w:cs="Calibri"/>
          <w:szCs w:val="36"/>
        </w:rPr>
      </w:pPr>
      <w:r>
        <w:rPr>
          <w:rFonts w:cs="Calibri"/>
          <w:szCs w:val="36"/>
        </w:rPr>
        <w:t xml:space="preserve">March  </w:t>
      </w:r>
      <w:r w:rsidR="00A42829">
        <w:rPr>
          <w:rFonts w:cs="Calibri"/>
          <w:szCs w:val="36"/>
        </w:rPr>
        <w:tab/>
        <w:t>17</w:t>
      </w:r>
      <w:r w:rsidR="00392453">
        <w:rPr>
          <w:rFonts w:cs="Calibri"/>
          <w:szCs w:val="36"/>
        </w:rPr>
        <w:tab/>
      </w:r>
      <w:r w:rsidR="009D5057">
        <w:rPr>
          <w:rFonts w:cs="Calibri"/>
          <w:szCs w:val="36"/>
        </w:rPr>
        <w:t xml:space="preserve">Austen, </w:t>
      </w:r>
      <w:r w:rsidR="009D5057" w:rsidRPr="00F5278B">
        <w:rPr>
          <w:rFonts w:cs="Calibri"/>
          <w:i/>
          <w:szCs w:val="36"/>
        </w:rPr>
        <w:t>Northanger Abbey</w:t>
      </w:r>
      <w:r w:rsidR="00D6660F">
        <w:rPr>
          <w:rFonts w:cs="Calibri"/>
          <w:szCs w:val="36"/>
        </w:rPr>
        <w:t xml:space="preserve"> (vol. 1: pp. 5-92)</w:t>
      </w:r>
    </w:p>
    <w:p w:rsidR="00FB206D" w:rsidRPr="00D1472B" w:rsidRDefault="00FB206D" w:rsidP="00C37E07">
      <w:pPr>
        <w:rPr>
          <w:rFonts w:cs="Calibri"/>
          <w:szCs w:val="36"/>
        </w:rPr>
      </w:pPr>
    </w:p>
    <w:p w:rsidR="001158B3" w:rsidRPr="00D6660F" w:rsidRDefault="001158B3" w:rsidP="00C37E07">
      <w:pPr>
        <w:rPr>
          <w:rFonts w:cs="Calibri"/>
          <w:szCs w:val="36"/>
        </w:rPr>
      </w:pPr>
      <w:r>
        <w:rPr>
          <w:rFonts w:cs="Calibri"/>
          <w:szCs w:val="36"/>
        </w:rPr>
        <w:t xml:space="preserve">March  </w:t>
      </w:r>
      <w:r w:rsidR="00A42829">
        <w:rPr>
          <w:rFonts w:cs="Calibri"/>
          <w:szCs w:val="36"/>
        </w:rPr>
        <w:tab/>
        <w:t>19</w:t>
      </w:r>
      <w:r w:rsidR="00392453">
        <w:rPr>
          <w:rFonts w:cs="Calibri"/>
          <w:szCs w:val="36"/>
        </w:rPr>
        <w:tab/>
      </w:r>
      <w:r w:rsidR="00EC0A5D">
        <w:rPr>
          <w:rFonts w:cs="Calibri"/>
          <w:szCs w:val="36"/>
        </w:rPr>
        <w:t xml:space="preserve">Austen, </w:t>
      </w:r>
      <w:r w:rsidR="00EC0A5D" w:rsidRPr="00F5278B">
        <w:rPr>
          <w:rFonts w:cs="Calibri"/>
          <w:i/>
          <w:szCs w:val="36"/>
        </w:rPr>
        <w:t>Northanger Abbey</w:t>
      </w:r>
      <w:r w:rsidR="00D6660F">
        <w:rPr>
          <w:rFonts w:cs="Calibri"/>
          <w:szCs w:val="36"/>
        </w:rPr>
        <w:t xml:space="preserve"> (vol. 2: pp. 93-187)</w:t>
      </w:r>
    </w:p>
    <w:p w:rsidR="00FB206D" w:rsidRPr="00D1472B" w:rsidRDefault="00FB206D" w:rsidP="00C37E07">
      <w:pPr>
        <w:rPr>
          <w:rFonts w:cs="Calibri"/>
          <w:szCs w:val="36"/>
        </w:rPr>
      </w:pPr>
    </w:p>
    <w:p w:rsidR="00FB206D" w:rsidRPr="006A5D39" w:rsidRDefault="001158B3" w:rsidP="006A5D39">
      <w:pPr>
        <w:rPr>
          <w:rFonts w:cs="Calibri"/>
          <w:szCs w:val="36"/>
        </w:rPr>
      </w:pPr>
      <w:r>
        <w:rPr>
          <w:rFonts w:cs="Calibri"/>
          <w:szCs w:val="36"/>
        </w:rPr>
        <w:t xml:space="preserve">March  </w:t>
      </w:r>
      <w:r w:rsidR="00A42829">
        <w:rPr>
          <w:rFonts w:cs="Calibri"/>
          <w:szCs w:val="36"/>
        </w:rPr>
        <w:tab/>
        <w:t>21</w:t>
      </w:r>
      <w:r w:rsidR="00392453">
        <w:rPr>
          <w:rFonts w:cs="Calibri"/>
          <w:szCs w:val="36"/>
        </w:rPr>
        <w:tab/>
      </w:r>
      <w:r w:rsidR="00D14EE9">
        <w:rPr>
          <w:rFonts w:cs="Calibri"/>
          <w:szCs w:val="36"/>
        </w:rPr>
        <w:t>[class cancelled]</w:t>
      </w:r>
    </w:p>
    <w:p w:rsidR="00FB206D" w:rsidRPr="00D1472B" w:rsidRDefault="00FB206D" w:rsidP="00C37E07">
      <w:pPr>
        <w:rPr>
          <w:rFonts w:cs="Calibri"/>
          <w:szCs w:val="36"/>
        </w:rPr>
      </w:pPr>
    </w:p>
    <w:p w:rsidR="00FB206D" w:rsidRPr="00A91F83" w:rsidRDefault="00FB206D" w:rsidP="00C37E07">
      <w:pPr>
        <w:rPr>
          <w:rFonts w:cs="Calibri"/>
          <w:b/>
          <w:szCs w:val="36"/>
        </w:rPr>
      </w:pPr>
      <w:r w:rsidRPr="00A91F83">
        <w:rPr>
          <w:rFonts w:cs="Calibri"/>
          <w:b/>
          <w:szCs w:val="36"/>
        </w:rPr>
        <w:t>[Spring Break]</w:t>
      </w:r>
    </w:p>
    <w:p w:rsidR="001158B3" w:rsidRDefault="001158B3" w:rsidP="00C37E07">
      <w:pPr>
        <w:rPr>
          <w:rFonts w:cs="Calibri"/>
          <w:szCs w:val="36"/>
        </w:rPr>
      </w:pPr>
    </w:p>
    <w:p w:rsidR="00FB206D" w:rsidRPr="00D1472B" w:rsidRDefault="00FB206D" w:rsidP="00C37E07">
      <w:pPr>
        <w:rPr>
          <w:rFonts w:cs="Calibri"/>
          <w:szCs w:val="36"/>
        </w:rPr>
      </w:pPr>
    </w:p>
    <w:p w:rsidR="00FB206D" w:rsidRPr="00A91F83" w:rsidRDefault="00FB206D" w:rsidP="00C37E07">
      <w:pPr>
        <w:rPr>
          <w:rFonts w:cs="Calibri"/>
          <w:b/>
          <w:szCs w:val="36"/>
        </w:rPr>
      </w:pPr>
      <w:r w:rsidRPr="00A91F83">
        <w:rPr>
          <w:rFonts w:cs="Calibri"/>
          <w:b/>
          <w:szCs w:val="36"/>
        </w:rPr>
        <w:t>Week Ten</w:t>
      </w:r>
      <w:r w:rsidR="00957005">
        <w:rPr>
          <w:rFonts w:cs="Calibri"/>
          <w:b/>
          <w:szCs w:val="36"/>
        </w:rPr>
        <w:t xml:space="preserve">: </w:t>
      </w:r>
      <w:r w:rsidR="00D4725F">
        <w:rPr>
          <w:rFonts w:cs="Calibri"/>
          <w:b/>
          <w:szCs w:val="36"/>
        </w:rPr>
        <w:t>A Couple of</w:t>
      </w:r>
      <w:r w:rsidR="00957005">
        <w:rPr>
          <w:rFonts w:cs="Calibri"/>
          <w:b/>
          <w:szCs w:val="36"/>
        </w:rPr>
        <w:t xml:space="preserve"> </w:t>
      </w:r>
      <w:proofErr w:type="spellStart"/>
      <w:r w:rsidR="00957005">
        <w:rPr>
          <w:rFonts w:cs="Calibri"/>
          <w:b/>
          <w:szCs w:val="36"/>
        </w:rPr>
        <w:t>Frankensteins</w:t>
      </w:r>
      <w:proofErr w:type="spellEnd"/>
    </w:p>
    <w:p w:rsidR="001158B3" w:rsidRDefault="00A42829" w:rsidP="00C37E07">
      <w:pPr>
        <w:rPr>
          <w:rFonts w:cs="Calibri"/>
          <w:szCs w:val="36"/>
        </w:rPr>
      </w:pPr>
      <w:r>
        <w:rPr>
          <w:rFonts w:cs="Calibri"/>
          <w:szCs w:val="36"/>
        </w:rPr>
        <w:t>March</w:t>
      </w:r>
      <w:r w:rsidR="001158B3">
        <w:rPr>
          <w:rFonts w:cs="Calibri"/>
          <w:szCs w:val="36"/>
        </w:rPr>
        <w:t xml:space="preserve">   </w:t>
      </w:r>
      <w:r>
        <w:rPr>
          <w:rFonts w:cs="Calibri"/>
          <w:szCs w:val="36"/>
        </w:rPr>
        <w:tab/>
        <w:t>31</w:t>
      </w:r>
      <w:r w:rsidR="00957005">
        <w:rPr>
          <w:rFonts w:cs="Calibri"/>
          <w:szCs w:val="36"/>
        </w:rPr>
        <w:tab/>
        <w:t xml:space="preserve">Mary Shelley, </w:t>
      </w:r>
      <w:r w:rsidR="00957005" w:rsidRPr="006B5120">
        <w:rPr>
          <w:rFonts w:cs="Calibri"/>
          <w:i/>
          <w:szCs w:val="36"/>
        </w:rPr>
        <w:t>Frankenstein</w:t>
      </w:r>
      <w:r w:rsidR="00D6660F">
        <w:rPr>
          <w:rFonts w:cs="Calibri"/>
          <w:szCs w:val="36"/>
        </w:rPr>
        <w:t xml:space="preserve">, </w:t>
      </w:r>
      <w:r w:rsidR="00D6660F">
        <w:rPr>
          <w:rFonts w:cs="Calibri"/>
          <w:i/>
          <w:szCs w:val="36"/>
        </w:rPr>
        <w:t xml:space="preserve"> </w:t>
      </w:r>
      <w:r w:rsidR="00D6660F" w:rsidRPr="00D6660F">
        <w:rPr>
          <w:rFonts w:cs="Calibri"/>
          <w:szCs w:val="36"/>
        </w:rPr>
        <w:t>pp. 5-97</w:t>
      </w:r>
    </w:p>
    <w:p w:rsidR="00FB206D" w:rsidRPr="00D1472B" w:rsidRDefault="00FB206D" w:rsidP="00C37E07">
      <w:pPr>
        <w:rPr>
          <w:rFonts w:cs="Calibri"/>
          <w:szCs w:val="36"/>
        </w:rPr>
      </w:pPr>
    </w:p>
    <w:p w:rsidR="001158B3" w:rsidRPr="00D6660F" w:rsidRDefault="001158B3" w:rsidP="00C37E07">
      <w:pPr>
        <w:rPr>
          <w:rFonts w:cs="Calibri"/>
          <w:szCs w:val="36"/>
        </w:rPr>
      </w:pPr>
      <w:r>
        <w:rPr>
          <w:rFonts w:cs="Calibri"/>
          <w:szCs w:val="36"/>
        </w:rPr>
        <w:t>April</w:t>
      </w:r>
      <w:r w:rsidR="00FB206D" w:rsidRPr="00D1472B">
        <w:rPr>
          <w:rFonts w:cs="Calibri"/>
          <w:szCs w:val="36"/>
        </w:rPr>
        <w:tab/>
      </w:r>
      <w:r>
        <w:rPr>
          <w:rFonts w:cs="Calibri"/>
          <w:szCs w:val="36"/>
        </w:rPr>
        <w:tab/>
      </w:r>
      <w:r w:rsidR="00A42829">
        <w:rPr>
          <w:rFonts w:cs="Calibri"/>
          <w:szCs w:val="36"/>
        </w:rPr>
        <w:t>2</w:t>
      </w:r>
      <w:r w:rsidR="00957005">
        <w:rPr>
          <w:rFonts w:cs="Calibri"/>
          <w:szCs w:val="36"/>
        </w:rPr>
        <w:tab/>
      </w:r>
      <w:r w:rsidR="00DC461B">
        <w:rPr>
          <w:rFonts w:cs="Calibri"/>
          <w:szCs w:val="36"/>
        </w:rPr>
        <w:t xml:space="preserve">Mary </w:t>
      </w:r>
      <w:r w:rsidR="006E21C8">
        <w:rPr>
          <w:rFonts w:cs="Calibri"/>
          <w:szCs w:val="36"/>
        </w:rPr>
        <w:t xml:space="preserve">Shelley, </w:t>
      </w:r>
      <w:r w:rsidR="0099094B" w:rsidRPr="006B5120">
        <w:rPr>
          <w:rFonts w:cs="Calibri"/>
          <w:i/>
          <w:szCs w:val="36"/>
        </w:rPr>
        <w:t>Frankenstein</w:t>
      </w:r>
      <w:r w:rsidR="00D6660F">
        <w:rPr>
          <w:rFonts w:cs="Calibri"/>
          <w:i/>
          <w:szCs w:val="36"/>
        </w:rPr>
        <w:t xml:space="preserve">, </w:t>
      </w:r>
      <w:r w:rsidR="00D6660F" w:rsidRPr="00D6660F">
        <w:rPr>
          <w:rFonts w:cs="Calibri"/>
          <w:szCs w:val="36"/>
        </w:rPr>
        <w:t>pp. 98-156</w:t>
      </w:r>
    </w:p>
    <w:p w:rsidR="00FB206D" w:rsidRPr="00D1472B" w:rsidRDefault="00FB206D" w:rsidP="00C37E07">
      <w:pPr>
        <w:rPr>
          <w:rFonts w:cs="Calibri"/>
          <w:szCs w:val="36"/>
        </w:rPr>
      </w:pPr>
    </w:p>
    <w:p w:rsidR="00615195" w:rsidRDefault="001158B3" w:rsidP="00C37E07">
      <w:pPr>
        <w:rPr>
          <w:rFonts w:cs="Calibri"/>
          <w:szCs w:val="36"/>
        </w:rPr>
      </w:pPr>
      <w:r>
        <w:rPr>
          <w:rFonts w:cs="Calibri"/>
          <w:szCs w:val="36"/>
        </w:rPr>
        <w:t>April</w:t>
      </w:r>
      <w:r w:rsidR="00FB206D" w:rsidRPr="00D1472B">
        <w:rPr>
          <w:rFonts w:cs="Calibri"/>
          <w:szCs w:val="36"/>
        </w:rPr>
        <w:tab/>
      </w:r>
      <w:r>
        <w:rPr>
          <w:rFonts w:cs="Calibri"/>
          <w:szCs w:val="36"/>
        </w:rPr>
        <w:tab/>
      </w:r>
      <w:r w:rsidR="00A42829">
        <w:rPr>
          <w:rFonts w:cs="Calibri"/>
          <w:szCs w:val="36"/>
        </w:rPr>
        <w:t>4</w:t>
      </w:r>
      <w:r w:rsidR="00957005">
        <w:rPr>
          <w:rFonts w:cs="Calibri"/>
          <w:szCs w:val="36"/>
        </w:rPr>
        <w:tab/>
        <w:t xml:space="preserve">James Whale, </w:t>
      </w:r>
      <w:r w:rsidR="00957005" w:rsidRPr="006B5120">
        <w:rPr>
          <w:rFonts w:cs="Calibri"/>
          <w:i/>
          <w:szCs w:val="36"/>
        </w:rPr>
        <w:t>Frankenstein</w:t>
      </w:r>
      <w:r w:rsidR="00957005">
        <w:rPr>
          <w:rFonts w:cs="Calibri"/>
          <w:szCs w:val="36"/>
        </w:rPr>
        <w:t xml:space="preserve"> (1931).</w:t>
      </w:r>
      <w:r w:rsidR="00615195">
        <w:rPr>
          <w:rFonts w:cs="Calibri"/>
          <w:szCs w:val="36"/>
        </w:rPr>
        <w:t xml:space="preserve"> (Available as streaming </w:t>
      </w:r>
    </w:p>
    <w:p w:rsidR="00FB206D" w:rsidRPr="00D1472B" w:rsidRDefault="00615195" w:rsidP="00615195">
      <w:pPr>
        <w:ind w:left="1440" w:firstLine="720"/>
        <w:rPr>
          <w:rFonts w:cs="Calibri"/>
          <w:szCs w:val="36"/>
        </w:rPr>
      </w:pPr>
      <w:r>
        <w:rPr>
          <w:rFonts w:cs="Calibri"/>
          <w:szCs w:val="36"/>
        </w:rPr>
        <w:t xml:space="preserve">video on </w:t>
      </w:r>
      <w:r w:rsidR="006A5D39">
        <w:rPr>
          <w:rFonts w:cs="Calibri"/>
          <w:szCs w:val="36"/>
        </w:rPr>
        <w:t>OCRA</w:t>
      </w:r>
      <w:r>
        <w:rPr>
          <w:rFonts w:cs="Calibri"/>
          <w:szCs w:val="36"/>
        </w:rPr>
        <w:t>.)</w:t>
      </w:r>
    </w:p>
    <w:p w:rsidR="001158B3" w:rsidRDefault="001158B3" w:rsidP="00C37E07">
      <w:pPr>
        <w:rPr>
          <w:rFonts w:cs="Calibri"/>
          <w:szCs w:val="36"/>
        </w:rPr>
      </w:pPr>
    </w:p>
    <w:p w:rsidR="00FB206D" w:rsidRPr="00D1472B" w:rsidRDefault="00FB206D" w:rsidP="00C37E07">
      <w:pPr>
        <w:rPr>
          <w:rFonts w:cs="Calibri"/>
          <w:szCs w:val="36"/>
        </w:rPr>
      </w:pPr>
    </w:p>
    <w:p w:rsidR="00FB206D" w:rsidRPr="00A91F83" w:rsidRDefault="00FB206D" w:rsidP="00C37E07">
      <w:pPr>
        <w:rPr>
          <w:rFonts w:cs="Calibri"/>
          <w:b/>
          <w:szCs w:val="36"/>
        </w:rPr>
      </w:pPr>
      <w:r w:rsidRPr="00A91F83">
        <w:rPr>
          <w:rFonts w:cs="Calibri"/>
          <w:b/>
          <w:szCs w:val="36"/>
        </w:rPr>
        <w:t>Week Eleven</w:t>
      </w:r>
      <w:r w:rsidR="00252DFA">
        <w:rPr>
          <w:rFonts w:cs="Calibri"/>
          <w:b/>
          <w:szCs w:val="36"/>
        </w:rPr>
        <w:t xml:space="preserve">: </w:t>
      </w:r>
      <w:r w:rsidR="006A5D39">
        <w:rPr>
          <w:rFonts w:cs="Calibri"/>
          <w:b/>
          <w:szCs w:val="36"/>
        </w:rPr>
        <w:t>Austen’s Subtle Gothicism</w:t>
      </w:r>
    </w:p>
    <w:p w:rsidR="006A5D39" w:rsidRDefault="001158B3" w:rsidP="006A5D39">
      <w:pPr>
        <w:rPr>
          <w:rFonts w:cs="Calibri"/>
          <w:szCs w:val="36"/>
        </w:rPr>
      </w:pPr>
      <w:r>
        <w:rPr>
          <w:rFonts w:cs="Calibri"/>
          <w:szCs w:val="36"/>
        </w:rPr>
        <w:t>April</w:t>
      </w:r>
      <w:r w:rsidR="00FB206D" w:rsidRPr="00D1472B">
        <w:rPr>
          <w:rFonts w:cs="Calibri"/>
          <w:szCs w:val="36"/>
        </w:rPr>
        <w:tab/>
      </w:r>
      <w:r>
        <w:rPr>
          <w:rFonts w:cs="Calibri"/>
          <w:szCs w:val="36"/>
        </w:rPr>
        <w:tab/>
      </w:r>
      <w:r w:rsidR="00A42829">
        <w:rPr>
          <w:rFonts w:cs="Calibri"/>
          <w:szCs w:val="36"/>
        </w:rPr>
        <w:t>7</w:t>
      </w:r>
      <w:r w:rsidR="00252DFA">
        <w:rPr>
          <w:rFonts w:cs="Calibri"/>
          <w:szCs w:val="36"/>
        </w:rPr>
        <w:tab/>
      </w:r>
      <w:r w:rsidR="006A5D39">
        <w:rPr>
          <w:rFonts w:cs="Calibri"/>
          <w:szCs w:val="36"/>
        </w:rPr>
        <w:t xml:space="preserve">Austen, </w:t>
      </w:r>
      <w:r w:rsidR="006A5D39" w:rsidRPr="009D5057">
        <w:rPr>
          <w:rFonts w:cs="Calibri"/>
          <w:i/>
          <w:szCs w:val="36"/>
        </w:rPr>
        <w:t>Persuasion</w:t>
      </w:r>
      <w:r w:rsidR="006A5D39">
        <w:rPr>
          <w:rFonts w:cs="Calibri"/>
          <w:szCs w:val="36"/>
        </w:rPr>
        <w:t xml:space="preserve"> (Try to read the whole novel, but </w:t>
      </w:r>
    </w:p>
    <w:p w:rsidR="001158B3" w:rsidRDefault="006A5D39" w:rsidP="006A5D39">
      <w:pPr>
        <w:ind w:left="1440" w:firstLine="720"/>
        <w:rPr>
          <w:rFonts w:cs="Calibri"/>
          <w:szCs w:val="36"/>
        </w:rPr>
      </w:pPr>
      <w:r>
        <w:rPr>
          <w:rFonts w:cs="Calibri"/>
          <w:szCs w:val="36"/>
        </w:rPr>
        <w:t>concentrate on pp. 3-85)</w:t>
      </w:r>
    </w:p>
    <w:p w:rsidR="00FB206D" w:rsidRPr="00D1472B" w:rsidRDefault="00FB206D" w:rsidP="00C37E07">
      <w:pPr>
        <w:rPr>
          <w:rFonts w:cs="Calibri"/>
          <w:szCs w:val="36"/>
        </w:rPr>
      </w:pPr>
    </w:p>
    <w:p w:rsidR="001158B3" w:rsidRPr="00DC461B" w:rsidRDefault="001158B3" w:rsidP="00C37E07">
      <w:pPr>
        <w:rPr>
          <w:rFonts w:cs="Calibri"/>
          <w:szCs w:val="36"/>
        </w:rPr>
      </w:pPr>
      <w:r>
        <w:rPr>
          <w:rFonts w:cs="Calibri"/>
          <w:szCs w:val="36"/>
        </w:rPr>
        <w:t>April</w:t>
      </w:r>
      <w:r w:rsidR="00FB206D" w:rsidRPr="00D1472B">
        <w:rPr>
          <w:rFonts w:cs="Calibri"/>
          <w:szCs w:val="36"/>
        </w:rPr>
        <w:tab/>
      </w:r>
      <w:r>
        <w:rPr>
          <w:rFonts w:cs="Calibri"/>
          <w:szCs w:val="36"/>
        </w:rPr>
        <w:tab/>
      </w:r>
      <w:r w:rsidR="00A42829">
        <w:rPr>
          <w:rFonts w:cs="Calibri"/>
          <w:szCs w:val="36"/>
        </w:rPr>
        <w:t>9</w:t>
      </w:r>
      <w:r w:rsidR="00252DFA">
        <w:rPr>
          <w:rFonts w:cs="Calibri"/>
          <w:szCs w:val="36"/>
        </w:rPr>
        <w:tab/>
      </w:r>
      <w:r w:rsidR="006A5D39" w:rsidRPr="009D5057">
        <w:rPr>
          <w:rFonts w:cs="Calibri"/>
          <w:i/>
          <w:szCs w:val="36"/>
        </w:rPr>
        <w:t>Persuasion</w:t>
      </w:r>
      <w:r w:rsidR="006A5D39">
        <w:rPr>
          <w:rFonts w:cs="Calibri"/>
          <w:szCs w:val="36"/>
        </w:rPr>
        <w:t xml:space="preserve"> (focusing esp. on pp. 86-168)</w:t>
      </w:r>
    </w:p>
    <w:p w:rsidR="00FB206D" w:rsidRPr="00D1472B" w:rsidRDefault="00FB206D" w:rsidP="00C37E07">
      <w:pPr>
        <w:rPr>
          <w:rFonts w:cs="Calibri"/>
          <w:szCs w:val="36"/>
        </w:rPr>
      </w:pPr>
    </w:p>
    <w:p w:rsidR="001158B3" w:rsidRPr="006A5D39" w:rsidRDefault="001158B3" w:rsidP="00C37E07">
      <w:pPr>
        <w:rPr>
          <w:rFonts w:cs="Calibri"/>
          <w:szCs w:val="36"/>
        </w:rPr>
      </w:pPr>
      <w:r>
        <w:rPr>
          <w:rFonts w:cs="Calibri"/>
          <w:szCs w:val="36"/>
        </w:rPr>
        <w:t>April</w:t>
      </w:r>
      <w:r w:rsidR="00FB206D" w:rsidRPr="00D1472B">
        <w:rPr>
          <w:rFonts w:cs="Calibri"/>
          <w:szCs w:val="36"/>
        </w:rPr>
        <w:tab/>
      </w:r>
      <w:r>
        <w:rPr>
          <w:rFonts w:cs="Calibri"/>
          <w:szCs w:val="36"/>
        </w:rPr>
        <w:tab/>
      </w:r>
      <w:r w:rsidR="00A42829">
        <w:rPr>
          <w:rFonts w:cs="Calibri"/>
          <w:szCs w:val="36"/>
        </w:rPr>
        <w:t>11</w:t>
      </w:r>
      <w:r w:rsidR="00252DFA">
        <w:rPr>
          <w:rFonts w:cs="Calibri"/>
          <w:szCs w:val="36"/>
        </w:rPr>
        <w:tab/>
      </w:r>
      <w:r w:rsidR="00D14EE9" w:rsidRPr="00D14EE9">
        <w:rPr>
          <w:rFonts w:cs="Calibri"/>
          <w:szCs w:val="36"/>
        </w:rPr>
        <w:t>[class cancelled]</w:t>
      </w:r>
    </w:p>
    <w:p w:rsidR="00FB206D" w:rsidRPr="00D1472B" w:rsidRDefault="00FB206D" w:rsidP="00C37E07">
      <w:pPr>
        <w:rPr>
          <w:rFonts w:cs="Calibri"/>
          <w:szCs w:val="36"/>
        </w:rPr>
      </w:pPr>
    </w:p>
    <w:p w:rsidR="00FB206D" w:rsidRPr="00D1472B" w:rsidRDefault="00FB206D" w:rsidP="00C37E07">
      <w:pPr>
        <w:rPr>
          <w:rFonts w:cs="Calibri"/>
          <w:szCs w:val="36"/>
        </w:rPr>
      </w:pPr>
    </w:p>
    <w:p w:rsidR="00FB206D" w:rsidRPr="00A91F83" w:rsidRDefault="00FB206D" w:rsidP="00C37E07">
      <w:pPr>
        <w:rPr>
          <w:rFonts w:cs="Calibri"/>
          <w:b/>
          <w:szCs w:val="36"/>
        </w:rPr>
      </w:pPr>
      <w:r w:rsidRPr="00A91F83">
        <w:rPr>
          <w:rFonts w:cs="Calibri"/>
          <w:b/>
          <w:szCs w:val="36"/>
        </w:rPr>
        <w:t>Week Twelve</w:t>
      </w:r>
      <w:r w:rsidR="00D4725F">
        <w:rPr>
          <w:rFonts w:cs="Calibri"/>
          <w:b/>
          <w:szCs w:val="36"/>
        </w:rPr>
        <w:t xml:space="preserve">: </w:t>
      </w:r>
      <w:r w:rsidR="006A5D39">
        <w:rPr>
          <w:rFonts w:cs="Calibri"/>
          <w:b/>
          <w:szCs w:val="36"/>
        </w:rPr>
        <w:t>Dracula: Gothic for the 20</w:t>
      </w:r>
      <w:r w:rsidR="006A5D39" w:rsidRPr="006A5D39">
        <w:rPr>
          <w:rFonts w:cs="Calibri"/>
          <w:b/>
          <w:szCs w:val="36"/>
          <w:vertAlign w:val="superscript"/>
        </w:rPr>
        <w:t>th</w:t>
      </w:r>
      <w:r w:rsidR="006A5D39">
        <w:rPr>
          <w:rFonts w:cs="Calibri"/>
          <w:b/>
          <w:szCs w:val="36"/>
        </w:rPr>
        <w:t xml:space="preserve"> Century</w:t>
      </w:r>
    </w:p>
    <w:p w:rsidR="001158B3" w:rsidRDefault="001158B3" w:rsidP="00C37E07">
      <w:pPr>
        <w:rPr>
          <w:rFonts w:cs="Calibri"/>
          <w:szCs w:val="36"/>
        </w:rPr>
      </w:pPr>
      <w:r>
        <w:rPr>
          <w:rFonts w:cs="Calibri"/>
          <w:szCs w:val="36"/>
        </w:rPr>
        <w:t>April</w:t>
      </w:r>
      <w:r w:rsidR="00FB206D" w:rsidRPr="00D1472B">
        <w:rPr>
          <w:rFonts w:cs="Calibri"/>
          <w:szCs w:val="36"/>
        </w:rPr>
        <w:tab/>
      </w:r>
      <w:r>
        <w:rPr>
          <w:rFonts w:cs="Calibri"/>
          <w:szCs w:val="36"/>
        </w:rPr>
        <w:tab/>
      </w:r>
      <w:r w:rsidR="00A42829">
        <w:rPr>
          <w:rFonts w:cs="Calibri"/>
          <w:szCs w:val="36"/>
        </w:rPr>
        <w:t>14</w:t>
      </w:r>
      <w:r w:rsidR="00252DFA">
        <w:rPr>
          <w:rFonts w:cs="Calibri"/>
          <w:szCs w:val="36"/>
        </w:rPr>
        <w:tab/>
      </w:r>
      <w:r w:rsidR="006A5D39">
        <w:rPr>
          <w:rFonts w:cs="Calibri"/>
          <w:szCs w:val="36"/>
        </w:rPr>
        <w:t xml:space="preserve">Stoker, </w:t>
      </w:r>
      <w:r w:rsidR="006A5D39" w:rsidRPr="006A5D39">
        <w:rPr>
          <w:rFonts w:cs="Calibri"/>
          <w:i/>
          <w:szCs w:val="36"/>
        </w:rPr>
        <w:t>Dracula</w:t>
      </w:r>
    </w:p>
    <w:p w:rsidR="00FB206D" w:rsidRPr="00D1472B" w:rsidRDefault="00FB206D" w:rsidP="00C37E07">
      <w:pPr>
        <w:rPr>
          <w:rFonts w:cs="Calibri"/>
          <w:szCs w:val="36"/>
        </w:rPr>
      </w:pPr>
    </w:p>
    <w:p w:rsidR="001158B3" w:rsidRDefault="001158B3" w:rsidP="00C37E07">
      <w:pPr>
        <w:rPr>
          <w:rFonts w:cs="Calibri"/>
          <w:szCs w:val="36"/>
        </w:rPr>
      </w:pPr>
      <w:r>
        <w:rPr>
          <w:rFonts w:cs="Calibri"/>
          <w:szCs w:val="36"/>
        </w:rPr>
        <w:t>April</w:t>
      </w:r>
      <w:r w:rsidR="00FB206D" w:rsidRPr="00D1472B">
        <w:rPr>
          <w:rFonts w:cs="Calibri"/>
          <w:szCs w:val="36"/>
        </w:rPr>
        <w:tab/>
      </w:r>
      <w:r>
        <w:rPr>
          <w:rFonts w:cs="Calibri"/>
          <w:szCs w:val="36"/>
        </w:rPr>
        <w:tab/>
      </w:r>
      <w:r w:rsidR="00A42829">
        <w:rPr>
          <w:rFonts w:cs="Calibri"/>
          <w:szCs w:val="36"/>
        </w:rPr>
        <w:t>16</w:t>
      </w:r>
      <w:r w:rsidR="006B5120">
        <w:rPr>
          <w:rFonts w:cs="Calibri"/>
          <w:szCs w:val="36"/>
        </w:rPr>
        <w:tab/>
      </w:r>
      <w:r w:rsidR="006A5D39" w:rsidRPr="006A5D39">
        <w:rPr>
          <w:rFonts w:cs="Calibri"/>
          <w:i/>
          <w:szCs w:val="36"/>
        </w:rPr>
        <w:t>Dracula</w:t>
      </w:r>
    </w:p>
    <w:p w:rsidR="00FB206D" w:rsidRPr="00D1472B" w:rsidRDefault="00FB206D" w:rsidP="00C37E07">
      <w:pPr>
        <w:rPr>
          <w:rFonts w:cs="Calibri"/>
          <w:szCs w:val="36"/>
        </w:rPr>
      </w:pPr>
    </w:p>
    <w:p w:rsidR="00FB206D" w:rsidRPr="00D1472B" w:rsidRDefault="001158B3" w:rsidP="0031540A">
      <w:pPr>
        <w:rPr>
          <w:rFonts w:cs="Calibri"/>
          <w:szCs w:val="36"/>
        </w:rPr>
      </w:pPr>
      <w:r>
        <w:rPr>
          <w:rFonts w:cs="Calibri"/>
          <w:szCs w:val="36"/>
        </w:rPr>
        <w:t>April</w:t>
      </w:r>
      <w:r w:rsidR="00FB206D" w:rsidRPr="00D1472B">
        <w:rPr>
          <w:rFonts w:cs="Calibri"/>
          <w:szCs w:val="36"/>
        </w:rPr>
        <w:tab/>
      </w:r>
      <w:r>
        <w:rPr>
          <w:rFonts w:cs="Calibri"/>
          <w:szCs w:val="36"/>
        </w:rPr>
        <w:tab/>
      </w:r>
      <w:r w:rsidR="00A42829">
        <w:rPr>
          <w:rFonts w:cs="Calibri"/>
          <w:szCs w:val="36"/>
        </w:rPr>
        <w:t>18</w:t>
      </w:r>
      <w:r w:rsidR="0099094B">
        <w:rPr>
          <w:rFonts w:cs="Calibri"/>
          <w:szCs w:val="36"/>
        </w:rPr>
        <w:tab/>
      </w:r>
      <w:r w:rsidR="006A5D39">
        <w:rPr>
          <w:rFonts w:cs="Calibri"/>
          <w:i/>
          <w:szCs w:val="36"/>
        </w:rPr>
        <w:t>Dracula</w:t>
      </w:r>
      <w:r w:rsidR="00DC461B">
        <w:rPr>
          <w:rFonts w:cs="Calibri"/>
          <w:szCs w:val="36"/>
        </w:rPr>
        <w:t xml:space="preserve"> </w:t>
      </w:r>
    </w:p>
    <w:p w:rsidR="00FB206D" w:rsidRPr="00D1472B" w:rsidRDefault="00FB206D" w:rsidP="00C37E07">
      <w:pPr>
        <w:rPr>
          <w:rFonts w:cs="Calibri"/>
          <w:szCs w:val="36"/>
        </w:rPr>
      </w:pPr>
    </w:p>
    <w:p w:rsidR="00FB206D" w:rsidRPr="00A91F83" w:rsidRDefault="00FB206D" w:rsidP="00C37E07">
      <w:pPr>
        <w:rPr>
          <w:rFonts w:cs="Calibri"/>
          <w:b/>
          <w:szCs w:val="36"/>
        </w:rPr>
      </w:pPr>
      <w:r w:rsidRPr="00A91F83">
        <w:rPr>
          <w:rFonts w:cs="Calibri"/>
          <w:b/>
          <w:szCs w:val="36"/>
        </w:rPr>
        <w:t>Week Thirteen</w:t>
      </w:r>
      <w:r w:rsidR="00D4725F">
        <w:rPr>
          <w:rFonts w:cs="Calibri"/>
          <w:b/>
          <w:szCs w:val="36"/>
        </w:rPr>
        <w:t xml:space="preserve">: </w:t>
      </w:r>
      <w:r w:rsidR="006A5D39">
        <w:rPr>
          <w:rFonts w:cs="Calibri"/>
          <w:b/>
          <w:szCs w:val="36"/>
        </w:rPr>
        <w:t>The End</w:t>
      </w:r>
    </w:p>
    <w:p w:rsidR="006A5D39" w:rsidRPr="005D33E8" w:rsidRDefault="001158B3" w:rsidP="006A5D39">
      <w:pPr>
        <w:rPr>
          <w:rFonts w:cs="Calibri"/>
          <w:szCs w:val="36"/>
        </w:rPr>
      </w:pPr>
      <w:r>
        <w:rPr>
          <w:rFonts w:cs="Calibri"/>
          <w:szCs w:val="36"/>
        </w:rPr>
        <w:t>April</w:t>
      </w:r>
      <w:r w:rsidR="00FB206D" w:rsidRPr="00D1472B">
        <w:rPr>
          <w:rFonts w:cs="Calibri"/>
          <w:szCs w:val="36"/>
        </w:rPr>
        <w:tab/>
      </w:r>
      <w:r>
        <w:rPr>
          <w:rFonts w:cs="Calibri"/>
          <w:szCs w:val="36"/>
        </w:rPr>
        <w:tab/>
      </w:r>
      <w:r w:rsidR="00A42829">
        <w:rPr>
          <w:rFonts w:cs="Calibri"/>
          <w:szCs w:val="36"/>
        </w:rPr>
        <w:t>21</w:t>
      </w:r>
      <w:r w:rsidR="0099094B">
        <w:rPr>
          <w:rFonts w:cs="Calibri"/>
          <w:szCs w:val="36"/>
        </w:rPr>
        <w:tab/>
      </w:r>
      <w:r w:rsidR="006A5D39" w:rsidRPr="006A5D39">
        <w:rPr>
          <w:rFonts w:cs="Calibri"/>
          <w:i/>
          <w:szCs w:val="36"/>
        </w:rPr>
        <w:t>Dracula</w:t>
      </w:r>
      <w:r w:rsidR="005D33E8">
        <w:rPr>
          <w:rFonts w:cs="Calibri"/>
          <w:szCs w:val="36"/>
        </w:rPr>
        <w:t xml:space="preserve">; </w:t>
      </w:r>
      <w:proofErr w:type="spellStart"/>
      <w:r w:rsidR="005D33E8">
        <w:rPr>
          <w:rFonts w:cs="Calibri"/>
          <w:szCs w:val="36"/>
        </w:rPr>
        <w:t>Wicke</w:t>
      </w:r>
      <w:proofErr w:type="spellEnd"/>
      <w:r w:rsidR="005D33E8">
        <w:rPr>
          <w:rFonts w:cs="Calibri"/>
          <w:szCs w:val="36"/>
        </w:rPr>
        <w:t>, “</w:t>
      </w:r>
      <w:proofErr w:type="spellStart"/>
      <w:r w:rsidR="005D33E8">
        <w:rPr>
          <w:rFonts w:cs="Calibri"/>
          <w:szCs w:val="36"/>
        </w:rPr>
        <w:t>Vampiric</w:t>
      </w:r>
      <w:proofErr w:type="spellEnd"/>
      <w:r w:rsidR="005D33E8">
        <w:rPr>
          <w:rFonts w:cs="Calibri"/>
          <w:szCs w:val="36"/>
        </w:rPr>
        <w:t xml:space="preserve"> Typewriting” (</w:t>
      </w:r>
      <w:proofErr w:type="spellStart"/>
      <w:r w:rsidR="005D33E8">
        <w:rPr>
          <w:rFonts w:cs="Calibri"/>
          <w:szCs w:val="36"/>
        </w:rPr>
        <w:t>pdf</w:t>
      </w:r>
      <w:proofErr w:type="spellEnd"/>
      <w:r w:rsidR="005D33E8">
        <w:rPr>
          <w:rFonts w:cs="Calibri"/>
          <w:szCs w:val="36"/>
        </w:rPr>
        <w:t>)</w:t>
      </w:r>
    </w:p>
    <w:p w:rsidR="00FB206D" w:rsidRPr="00D1472B" w:rsidRDefault="00FB206D" w:rsidP="006A5D39">
      <w:pPr>
        <w:rPr>
          <w:rFonts w:cs="Calibri"/>
          <w:szCs w:val="36"/>
        </w:rPr>
      </w:pPr>
    </w:p>
    <w:p w:rsidR="002A6152" w:rsidRDefault="001158B3" w:rsidP="002A6152">
      <w:pPr>
        <w:rPr>
          <w:rFonts w:cs="Calibri"/>
          <w:szCs w:val="36"/>
        </w:rPr>
      </w:pPr>
      <w:r>
        <w:rPr>
          <w:rFonts w:cs="Calibri"/>
          <w:szCs w:val="36"/>
        </w:rPr>
        <w:t>April</w:t>
      </w:r>
      <w:r w:rsidR="00FB206D" w:rsidRPr="00D1472B">
        <w:rPr>
          <w:rFonts w:cs="Calibri"/>
          <w:szCs w:val="36"/>
        </w:rPr>
        <w:tab/>
      </w:r>
      <w:r>
        <w:rPr>
          <w:rFonts w:cs="Calibri"/>
          <w:szCs w:val="36"/>
        </w:rPr>
        <w:tab/>
      </w:r>
      <w:r w:rsidR="00A42829">
        <w:rPr>
          <w:rFonts w:cs="Calibri"/>
          <w:szCs w:val="36"/>
        </w:rPr>
        <w:t>23</w:t>
      </w:r>
      <w:r w:rsidR="0099094B">
        <w:rPr>
          <w:rFonts w:cs="Calibri"/>
          <w:szCs w:val="36"/>
        </w:rPr>
        <w:tab/>
      </w:r>
      <w:r w:rsidR="006A5D39">
        <w:rPr>
          <w:rFonts w:cs="Calibri"/>
          <w:szCs w:val="36"/>
        </w:rPr>
        <w:t>Conclusions</w:t>
      </w:r>
      <w:r w:rsidR="002A6152">
        <w:rPr>
          <w:rFonts w:cs="Calibri"/>
          <w:szCs w:val="36"/>
        </w:rPr>
        <w:t xml:space="preserve">. </w:t>
      </w:r>
    </w:p>
    <w:p w:rsidR="0031540A" w:rsidRPr="002A6152" w:rsidRDefault="002A6152" w:rsidP="002A6152">
      <w:pPr>
        <w:rPr>
          <w:rFonts w:cs="Calibri"/>
          <w:szCs w:val="36"/>
        </w:rPr>
      </w:pPr>
      <w:r w:rsidRPr="002A6152">
        <w:rPr>
          <w:rFonts w:cs="Calibri"/>
          <w:b/>
          <w:szCs w:val="36"/>
        </w:rPr>
        <w:t>April 25:</w:t>
      </w:r>
      <w:r>
        <w:rPr>
          <w:rFonts w:cs="Calibri"/>
          <w:szCs w:val="36"/>
        </w:rPr>
        <w:t xml:space="preserve"> </w:t>
      </w:r>
      <w:r w:rsidR="00CE3F84">
        <w:rPr>
          <w:rFonts w:cs="Calibri"/>
          <w:b/>
          <w:szCs w:val="36"/>
        </w:rPr>
        <w:t>Second Paper Due (12 pages</w:t>
      </w:r>
      <w:r w:rsidR="0031540A">
        <w:rPr>
          <w:rFonts w:cs="Calibri"/>
          <w:b/>
          <w:szCs w:val="36"/>
        </w:rPr>
        <w:t xml:space="preserve">, with reference </w:t>
      </w:r>
      <w:r>
        <w:rPr>
          <w:rFonts w:cs="Calibri"/>
          <w:b/>
          <w:szCs w:val="36"/>
        </w:rPr>
        <w:t>to 4-5 secondary works</w:t>
      </w:r>
      <w:r w:rsidR="0031540A" w:rsidRPr="00E91F56">
        <w:rPr>
          <w:rFonts w:cs="Calibri"/>
          <w:b/>
          <w:szCs w:val="36"/>
        </w:rPr>
        <w:t>)</w:t>
      </w:r>
      <w:r w:rsidR="00A42829">
        <w:rPr>
          <w:rFonts w:cs="Calibri"/>
          <w:b/>
          <w:szCs w:val="36"/>
        </w:rPr>
        <w:t xml:space="preserve"> </w:t>
      </w:r>
    </w:p>
    <w:p w:rsidR="00FB206D" w:rsidRPr="00D1472B" w:rsidRDefault="00FB206D" w:rsidP="00C37E07">
      <w:pPr>
        <w:rPr>
          <w:rFonts w:cs="Calibri"/>
          <w:szCs w:val="36"/>
        </w:rPr>
      </w:pPr>
    </w:p>
    <w:p w:rsidR="00A11EB4" w:rsidRDefault="00A42829" w:rsidP="00C37E07">
      <w:pPr>
        <w:rPr>
          <w:rFonts w:cs="Calibri"/>
          <w:b/>
          <w:szCs w:val="36"/>
        </w:rPr>
      </w:pPr>
      <w:r>
        <w:rPr>
          <w:rFonts w:cs="Calibri"/>
          <w:b/>
          <w:szCs w:val="36"/>
        </w:rPr>
        <w:t>Reading Period April 25- May 6</w:t>
      </w:r>
      <w:r w:rsidR="006E21C8">
        <w:rPr>
          <w:rFonts w:cs="Calibri"/>
          <w:b/>
          <w:szCs w:val="36"/>
        </w:rPr>
        <w:t xml:space="preserve"> (extra class</w:t>
      </w:r>
      <w:r w:rsidR="00DC461B">
        <w:rPr>
          <w:rFonts w:cs="Calibri"/>
          <w:b/>
          <w:szCs w:val="36"/>
        </w:rPr>
        <w:t>es</w:t>
      </w:r>
      <w:r w:rsidR="006E21C8">
        <w:rPr>
          <w:rFonts w:cs="Calibri"/>
          <w:b/>
          <w:szCs w:val="36"/>
        </w:rPr>
        <w:t xml:space="preserve"> may be scheduled during this time if needed)</w:t>
      </w:r>
    </w:p>
    <w:p w:rsidR="00A11EB4" w:rsidRDefault="00A11EB4" w:rsidP="00C37E07">
      <w:pPr>
        <w:rPr>
          <w:rFonts w:cs="Calibri"/>
          <w:b/>
          <w:szCs w:val="36"/>
        </w:rPr>
      </w:pPr>
    </w:p>
    <w:p w:rsidR="00FB206D" w:rsidRPr="00A91F83" w:rsidRDefault="00A11EB4" w:rsidP="00C37E07">
      <w:pPr>
        <w:rPr>
          <w:rFonts w:cs="Calibri"/>
          <w:b/>
          <w:szCs w:val="36"/>
        </w:rPr>
      </w:pPr>
      <w:r>
        <w:rPr>
          <w:rFonts w:cs="Calibri"/>
          <w:b/>
          <w:szCs w:val="36"/>
        </w:rPr>
        <w:t>OCRA password: gothic</w:t>
      </w:r>
    </w:p>
    <w:p w:rsidR="00FB206D" w:rsidRPr="00D1472B" w:rsidRDefault="00D1472B" w:rsidP="00C37E07">
      <w:pPr>
        <w:rPr>
          <w:rFonts w:cs="Calibri"/>
          <w:szCs w:val="36"/>
        </w:rPr>
      </w:pPr>
      <w:r w:rsidRPr="00D1472B">
        <w:rPr>
          <w:rFonts w:cs="Calibri"/>
          <w:szCs w:val="36"/>
        </w:rPr>
        <w:tab/>
      </w:r>
    </w:p>
    <w:p w:rsidR="000D7895" w:rsidRPr="00A91F83" w:rsidRDefault="00D1472B" w:rsidP="00C37E07">
      <w:pPr>
        <w:rPr>
          <w:rFonts w:cs="Calibri"/>
          <w:b/>
          <w:szCs w:val="36"/>
        </w:rPr>
      </w:pPr>
      <w:r w:rsidRPr="00A91F83">
        <w:rPr>
          <w:rFonts w:cs="Calibri"/>
          <w:b/>
          <w:szCs w:val="36"/>
        </w:rPr>
        <w:t>Final Exam:</w:t>
      </w:r>
      <w:r w:rsidR="00B0500B">
        <w:rPr>
          <w:rFonts w:cs="Calibri"/>
          <w:b/>
          <w:szCs w:val="36"/>
        </w:rPr>
        <w:t xml:space="preserve"> </w:t>
      </w:r>
      <w:r w:rsidR="00F42705">
        <w:rPr>
          <w:rFonts w:cs="Calibri"/>
          <w:b/>
          <w:szCs w:val="36"/>
        </w:rPr>
        <w:t xml:space="preserve">Exam Group 7: </w:t>
      </w:r>
      <w:r w:rsidR="00B0500B">
        <w:rPr>
          <w:rFonts w:cs="Calibri"/>
          <w:b/>
          <w:szCs w:val="36"/>
        </w:rPr>
        <w:t xml:space="preserve">May </w:t>
      </w:r>
      <w:r w:rsidR="00F42705">
        <w:rPr>
          <w:rFonts w:cs="Calibri"/>
          <w:b/>
          <w:szCs w:val="36"/>
        </w:rPr>
        <w:t xml:space="preserve">13, 2:00 p.m. </w:t>
      </w:r>
    </w:p>
    <w:p w:rsidR="000D7895" w:rsidRDefault="000D7895" w:rsidP="00C37E07">
      <w:pPr>
        <w:rPr>
          <w:rFonts w:cs="Calibri"/>
          <w:szCs w:val="36"/>
        </w:rPr>
      </w:pPr>
    </w:p>
    <w:p w:rsidR="000D7895" w:rsidRPr="00141300" w:rsidRDefault="000D7895" w:rsidP="000D7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0D7895" w:rsidRPr="00141300" w:rsidRDefault="000D7895" w:rsidP="000D7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A91F83">
        <w:rPr>
          <w:b/>
        </w:rPr>
        <w:t>Requirements:</w:t>
      </w:r>
      <w:r w:rsidR="00A91F83">
        <w:t xml:space="preserve">   </w:t>
      </w:r>
      <w:r w:rsidRPr="00141300">
        <w:t xml:space="preserve">Attendance, class participation, </w:t>
      </w:r>
      <w:r w:rsidR="0016364E">
        <w:t xml:space="preserve">two </w:t>
      </w:r>
      <w:r w:rsidR="00CE3F84">
        <w:t>papers (one 5</w:t>
      </w:r>
      <w:r w:rsidRPr="00141300">
        <w:t xml:space="preserve"> pages</w:t>
      </w:r>
      <w:r w:rsidR="00D011DE">
        <w:t>, one 10</w:t>
      </w:r>
      <w:r w:rsidR="0016364E">
        <w:t xml:space="preserve"> pages</w:t>
      </w:r>
      <w:r w:rsidR="00686A32">
        <w:t xml:space="preserve"> with reference to 4-5 secondary works</w:t>
      </w:r>
      <w:r w:rsidR="00374755">
        <w:t xml:space="preserve">) </w:t>
      </w:r>
      <w:r w:rsidRPr="00141300">
        <w:t xml:space="preserve">and a final exam.  Reading assignments are to be completed ahead of class meetings. </w:t>
      </w:r>
    </w:p>
    <w:p w:rsidR="000D7895" w:rsidRPr="00141300" w:rsidRDefault="000D7895" w:rsidP="000D7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141300">
        <w:t xml:space="preserve"> </w:t>
      </w:r>
    </w:p>
    <w:p w:rsidR="000D7895" w:rsidRPr="00141300" w:rsidRDefault="000D7895" w:rsidP="000D7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A91F83">
        <w:rPr>
          <w:b/>
        </w:rPr>
        <w:t>Evaluation:</w:t>
      </w:r>
      <w:r w:rsidRPr="00141300">
        <w:t xml:space="preserve">  </w:t>
      </w:r>
      <w:r w:rsidRPr="00141300">
        <w:tab/>
      </w:r>
      <w:r w:rsidR="001E31BD">
        <w:t xml:space="preserve">Class participation:  </w:t>
      </w:r>
      <w:r w:rsidR="001E31BD">
        <w:tab/>
      </w:r>
      <w:r w:rsidR="001E31BD">
        <w:tab/>
        <w:t>20</w:t>
      </w:r>
      <w:r w:rsidRPr="00141300">
        <w:t xml:space="preserve">%   </w:t>
      </w:r>
    </w:p>
    <w:p w:rsidR="0016364E" w:rsidRDefault="0016364E" w:rsidP="000D7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t>Paper 1</w:t>
      </w:r>
      <w:r w:rsidR="000D7895" w:rsidRPr="00141300">
        <w:t xml:space="preserve">:   </w:t>
      </w:r>
      <w:r w:rsidR="000D7895" w:rsidRPr="00141300">
        <w:tab/>
      </w:r>
      <w:r w:rsidR="000D7895" w:rsidRPr="00141300">
        <w:tab/>
        <w:t xml:space="preserve">     </w:t>
      </w:r>
      <w:r w:rsidR="001E31BD">
        <w:tab/>
      </w:r>
      <w:r w:rsidR="001E31BD">
        <w:tab/>
        <w:t>2</w:t>
      </w:r>
      <w:r w:rsidR="006A5D39">
        <w:t>0</w:t>
      </w:r>
      <w:r>
        <w:t>%</w:t>
      </w:r>
    </w:p>
    <w:p w:rsidR="000D7895" w:rsidRPr="00141300" w:rsidRDefault="001E31BD" w:rsidP="000D7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t>Paper 2:</w:t>
      </w:r>
      <w:r>
        <w:tab/>
      </w:r>
      <w:r>
        <w:tab/>
      </w:r>
      <w:r>
        <w:tab/>
      </w:r>
      <w:r>
        <w:tab/>
        <w:t>4</w:t>
      </w:r>
      <w:r w:rsidR="006A5D39">
        <w:t>0</w:t>
      </w:r>
      <w:r w:rsidR="0016364E">
        <w:t>%</w:t>
      </w:r>
    </w:p>
    <w:p w:rsidR="000D7895" w:rsidRPr="00141300" w:rsidRDefault="000D7895" w:rsidP="000D7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t xml:space="preserve">Final Exam: </w:t>
      </w:r>
      <w:r>
        <w:tab/>
      </w:r>
      <w:r>
        <w:tab/>
      </w:r>
      <w:r>
        <w:tab/>
        <w:t>20</w:t>
      </w:r>
      <w:r w:rsidRPr="00141300">
        <w:t>%</w:t>
      </w:r>
    </w:p>
    <w:p w:rsidR="000D7895" w:rsidRPr="00141300" w:rsidRDefault="000D7895" w:rsidP="000D7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141300">
        <w:tab/>
      </w:r>
      <w:r w:rsidRPr="00141300">
        <w:tab/>
      </w:r>
      <w:r w:rsidRPr="00141300">
        <w:tab/>
        <w:t xml:space="preserve"> </w:t>
      </w:r>
    </w:p>
    <w:p w:rsidR="000D7895" w:rsidRPr="00141300" w:rsidRDefault="000D7895" w:rsidP="000D7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Helvetica"/>
        </w:rPr>
      </w:pPr>
      <w:r w:rsidRPr="00141300">
        <w:t xml:space="preserve">Unexcused absences will lower your grade.  Active participation is expected.  Extensions on paper deadlines will only be granted if you contact your section leader in advance.  Unexcused late papers will be graded down one-third letter grade per day.  </w:t>
      </w:r>
    </w:p>
    <w:p w:rsidR="000D7895" w:rsidRPr="00141300" w:rsidRDefault="000D7895" w:rsidP="000D7895">
      <w:pPr>
        <w:tabs>
          <w:tab w:val="left" w:pos="1350"/>
        </w:tabs>
        <w:rPr>
          <w:b/>
        </w:rPr>
      </w:pPr>
    </w:p>
    <w:p w:rsidR="005B662C" w:rsidRPr="002C1146" w:rsidRDefault="000D7895" w:rsidP="000D7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2C1146">
        <w:rPr>
          <w:b/>
          <w:bCs/>
        </w:rPr>
        <w:t>Texts</w:t>
      </w:r>
      <w:r w:rsidR="002C1146" w:rsidRPr="002C1146">
        <w:rPr>
          <w:b/>
          <w:bCs/>
        </w:rPr>
        <w:t xml:space="preserve"> a</w:t>
      </w:r>
      <w:r w:rsidRPr="002C1146">
        <w:rPr>
          <w:b/>
        </w:rPr>
        <w:t>vailable at the Brown Bookstore:</w:t>
      </w:r>
    </w:p>
    <w:p w:rsidR="000D7895" w:rsidRDefault="000D7895" w:rsidP="000D7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B662C" w:rsidRDefault="005B662C" w:rsidP="005B662C">
      <w:pPr>
        <w:pStyle w:val="Heading1"/>
      </w:pPr>
      <w:r>
        <w:t xml:space="preserve">Ann Radcliffe, </w:t>
      </w:r>
      <w:r>
        <w:rPr>
          <w:i/>
        </w:rPr>
        <w:t xml:space="preserve">The Mysteries of </w:t>
      </w:r>
      <w:proofErr w:type="spellStart"/>
      <w:r>
        <w:rPr>
          <w:i/>
        </w:rPr>
        <w:t>Udolpho</w:t>
      </w:r>
      <w:proofErr w:type="spellEnd"/>
      <w:r>
        <w:t>. Oxford World's Classics. ISBN: 0192825232</w:t>
      </w:r>
    </w:p>
    <w:p w:rsidR="005B662C" w:rsidRDefault="005B662C" w:rsidP="005B662C">
      <w:r>
        <w:t xml:space="preserve">Mary Shelley, </w:t>
      </w:r>
      <w:r>
        <w:rPr>
          <w:i/>
        </w:rPr>
        <w:t>Frankenstein</w:t>
      </w:r>
      <w:r>
        <w:t>. Norton Critical Edition. 0393964582</w:t>
      </w:r>
    </w:p>
    <w:p w:rsidR="005B662C" w:rsidRDefault="005B662C" w:rsidP="005B662C">
      <w:r>
        <w:t xml:space="preserve">Matthew Lewis. </w:t>
      </w:r>
      <w:r>
        <w:rPr>
          <w:i/>
        </w:rPr>
        <w:t>The Monk</w:t>
      </w:r>
      <w:r>
        <w:t>. Oxford World’s Classics 0192833944</w:t>
      </w:r>
    </w:p>
    <w:p w:rsidR="000E4DF5" w:rsidRDefault="005B662C" w:rsidP="005B662C">
      <w:r>
        <w:t xml:space="preserve">Jane Austen, </w:t>
      </w:r>
      <w:r>
        <w:rPr>
          <w:i/>
        </w:rPr>
        <w:t>Northanger Abbey</w:t>
      </w:r>
      <w:r>
        <w:t>. Oxford World’s Classics 0192840827</w:t>
      </w:r>
    </w:p>
    <w:p w:rsidR="009D5057" w:rsidRDefault="000E4DF5" w:rsidP="009D5057">
      <w:r>
        <w:t xml:space="preserve">Jane Austen, </w:t>
      </w:r>
      <w:r w:rsidRPr="000E4DF5">
        <w:rPr>
          <w:i/>
        </w:rPr>
        <w:t>Persuasion</w:t>
      </w:r>
      <w:r>
        <w:t>. Norton Critical Edition 0393960188</w:t>
      </w:r>
    </w:p>
    <w:p w:rsidR="006A5D39" w:rsidRPr="006A5D39" w:rsidRDefault="006B5120" w:rsidP="009D5057">
      <w:pPr>
        <w:rPr>
          <w:color w:val="000000"/>
        </w:rPr>
      </w:pPr>
      <w:r>
        <w:t>W.</w:t>
      </w:r>
      <w:r w:rsidR="005B662C">
        <w:t xml:space="preserve"> </w:t>
      </w:r>
      <w:r w:rsidR="005B662C" w:rsidRPr="006B5120">
        <w:t>Wordsworth and S</w:t>
      </w:r>
      <w:r w:rsidR="00252DFA" w:rsidRPr="006B5120">
        <w:t>.</w:t>
      </w:r>
      <w:r w:rsidR="005B662C" w:rsidRPr="006B5120">
        <w:t xml:space="preserve"> T</w:t>
      </w:r>
      <w:r w:rsidR="00252DFA" w:rsidRPr="006B5120">
        <w:t>.</w:t>
      </w:r>
      <w:r w:rsidR="005B662C" w:rsidRPr="006B5120">
        <w:t xml:space="preserve"> </w:t>
      </w:r>
      <w:r w:rsidR="005B662C" w:rsidRPr="006A5D39">
        <w:t xml:space="preserve">Coleridge, </w:t>
      </w:r>
      <w:r w:rsidR="005B662C" w:rsidRPr="006A5D39">
        <w:rPr>
          <w:i/>
        </w:rPr>
        <w:t>Lyrical Ballads</w:t>
      </w:r>
      <w:r w:rsidR="00252DFA" w:rsidRPr="006A5D39">
        <w:t xml:space="preserve">, ed. </w:t>
      </w:r>
      <w:r w:rsidRPr="006A5D39">
        <w:t xml:space="preserve">M. Gamer and D. Porter (Broadview), </w:t>
      </w:r>
      <w:r w:rsidRPr="006A5D39">
        <w:rPr>
          <w:color w:val="000000"/>
        </w:rPr>
        <w:t>1551116006</w:t>
      </w:r>
    </w:p>
    <w:p w:rsidR="006A5D39" w:rsidRPr="006A5D39" w:rsidRDefault="006A5D39" w:rsidP="006A5D39">
      <w:pPr>
        <w:rPr>
          <w:sz w:val="20"/>
          <w:szCs w:val="20"/>
        </w:rPr>
      </w:pPr>
      <w:r w:rsidRPr="006A5D39">
        <w:rPr>
          <w:color w:val="000000"/>
        </w:rPr>
        <w:t xml:space="preserve">Bram Stoker, </w:t>
      </w:r>
      <w:r w:rsidRPr="006A5D39">
        <w:rPr>
          <w:i/>
          <w:color w:val="000000"/>
        </w:rPr>
        <w:t>Dracula</w:t>
      </w:r>
      <w:r w:rsidRPr="006A5D39">
        <w:rPr>
          <w:color w:val="000000"/>
        </w:rPr>
        <w:t xml:space="preserve">. Norton Critical Edition. </w:t>
      </w:r>
      <w:r w:rsidRPr="006A5D39">
        <w:rPr>
          <w:color w:val="000000"/>
          <w:shd w:val="clear" w:color="auto" w:fill="FFFFFF"/>
        </w:rPr>
        <w:t>0393970124</w:t>
      </w:r>
    </w:p>
    <w:p w:rsidR="00C67F46" w:rsidRPr="006A5D39" w:rsidRDefault="00C67F46" w:rsidP="009D5057">
      <w:pPr>
        <w:rPr>
          <w:color w:val="000000"/>
        </w:rPr>
      </w:pPr>
    </w:p>
    <w:p w:rsidR="00C67F46" w:rsidRPr="006A5D39" w:rsidRDefault="00C67F46" w:rsidP="009D5057">
      <w:pPr>
        <w:rPr>
          <w:color w:val="000000"/>
        </w:rPr>
      </w:pPr>
    </w:p>
    <w:p w:rsidR="00C67F46" w:rsidRPr="00C67F46" w:rsidRDefault="00C67F46" w:rsidP="009D5057">
      <w:pPr>
        <w:rPr>
          <w:b/>
          <w:color w:val="000000"/>
        </w:rPr>
      </w:pPr>
      <w:r w:rsidRPr="00C67F46">
        <w:rPr>
          <w:b/>
          <w:color w:val="000000"/>
        </w:rPr>
        <w:t>Film Available as Streaming Video via OCRA (password “gothic”)</w:t>
      </w:r>
    </w:p>
    <w:p w:rsidR="005B662C" w:rsidRPr="006B5120" w:rsidRDefault="00C67F46" w:rsidP="009D5057">
      <w:pPr>
        <w:rPr>
          <w:sz w:val="20"/>
          <w:szCs w:val="20"/>
        </w:rPr>
      </w:pPr>
      <w:r>
        <w:rPr>
          <w:rFonts w:cs="Calibri"/>
          <w:szCs w:val="36"/>
        </w:rPr>
        <w:t xml:space="preserve">James Whale, dir., </w:t>
      </w:r>
      <w:r w:rsidRPr="006B5120">
        <w:rPr>
          <w:rFonts w:cs="Calibri"/>
          <w:i/>
          <w:szCs w:val="36"/>
        </w:rPr>
        <w:t>Frankenstein</w:t>
      </w:r>
      <w:r>
        <w:rPr>
          <w:rFonts w:cs="Calibri"/>
          <w:szCs w:val="36"/>
        </w:rPr>
        <w:t xml:space="preserve"> (film, 1931)</w:t>
      </w:r>
    </w:p>
    <w:p w:rsidR="000D7895" w:rsidRPr="006B5120" w:rsidRDefault="000D7895" w:rsidP="000D7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E3F84" w:rsidRPr="005C6F8C" w:rsidRDefault="00CE3F84" w:rsidP="00CE3F84">
      <w:pPr>
        <w:rPr>
          <w:b/>
        </w:rPr>
      </w:pPr>
      <w:r w:rsidRPr="005C6F8C">
        <w:rPr>
          <w:b/>
        </w:rPr>
        <w:t>More on the Course Requirements:</w:t>
      </w:r>
    </w:p>
    <w:p w:rsidR="00CE3F84" w:rsidRDefault="00CE3F84" w:rsidP="00CE3F84"/>
    <w:p w:rsidR="00CE3F84" w:rsidRDefault="00CE3F84" w:rsidP="00CE3F84">
      <w:r>
        <w:t xml:space="preserve">This course is an advanced course in English.  It presupposes that you’re interested not just in reading great literature but writing about it. Your </w:t>
      </w:r>
      <w:r w:rsidRPr="005C6F8C">
        <w:t>essays</w:t>
      </w:r>
      <w:r>
        <w:t xml:space="preserve"> should be well-written, should make an argument, and should conform to the stylistic norms that you’ll find explicated in the </w:t>
      </w:r>
      <w:r w:rsidRPr="00A535E5">
        <w:rPr>
          <w:i/>
        </w:rPr>
        <w:t>MLA Handbook</w:t>
      </w:r>
      <w:r>
        <w:t xml:space="preserve"> or the </w:t>
      </w:r>
      <w:r w:rsidRPr="00A535E5">
        <w:rPr>
          <w:i/>
        </w:rPr>
        <w:t>Chicago Manuel of Style</w:t>
      </w:r>
      <w:r>
        <w:t xml:space="preserve"> (either format is fine, so long as you are self-aware and consistent).  Please familiarize yourself with these conventions. One good way to do this—and to remind yourself what a close reading is, and why and how we do it—is to browse through </w:t>
      </w:r>
      <w:r w:rsidRPr="005C6F8C">
        <w:rPr>
          <w:b/>
        </w:rPr>
        <w:t xml:space="preserve">Jeannine </w:t>
      </w:r>
      <w:proofErr w:type="spellStart"/>
      <w:r w:rsidRPr="005C6F8C">
        <w:rPr>
          <w:b/>
        </w:rPr>
        <w:t>DeLombard</w:t>
      </w:r>
      <w:proofErr w:type="spellEnd"/>
      <w:r w:rsidRPr="005C6F8C">
        <w:rPr>
          <w:b/>
        </w:rPr>
        <w:t xml:space="preserve"> and Dan White’s </w:t>
      </w:r>
      <w:r>
        <w:rPr>
          <w:b/>
        </w:rPr>
        <w:t>excellent</w:t>
      </w:r>
      <w:r w:rsidRPr="005C6F8C">
        <w:rPr>
          <w:b/>
        </w:rPr>
        <w:t xml:space="preserve"> web site, “Papers: Expectations, Guidelines, Advice, and Grading”</w:t>
      </w:r>
      <w:r>
        <w:t xml:space="preserve">: </w:t>
      </w:r>
      <w:hyperlink r:id="rId6" w:history="1">
        <w:r w:rsidRPr="00730088">
          <w:rPr>
            <w:rStyle w:val="Hyperlink"/>
          </w:rPr>
          <w:t>http://www.utm.utoronto.ca/~dwhite/papers.htm</w:t>
        </w:r>
      </w:hyperlink>
    </w:p>
    <w:p w:rsidR="00CE3F84" w:rsidRDefault="00CE3F84" w:rsidP="00CE3F84"/>
    <w:p w:rsidR="00CE3F84" w:rsidRDefault="00CE3F84" w:rsidP="00CE3F84">
      <w:r>
        <w:t xml:space="preserve">You are expected to familiarize yourself with the basic vocabulary of literary criticism. (I’ll supply you with a list of terms you definitely need to know; others are optional.)  There are many dictionaries and encyclopedias of literary terms available.  The best-known is M. H. Abrams, </w:t>
      </w:r>
      <w:r w:rsidRPr="00442C7D">
        <w:rPr>
          <w:i/>
        </w:rPr>
        <w:t>A Glossary of Literary Terms</w:t>
      </w:r>
      <w:r>
        <w:t xml:space="preserve">. </w:t>
      </w:r>
    </w:p>
    <w:p w:rsidR="00CE3F84" w:rsidRDefault="00CE3F84" w:rsidP="00CE3F84"/>
    <w:p w:rsidR="00CE3F84" w:rsidRDefault="00CE3F84" w:rsidP="00CE3F84">
      <w:r>
        <w:t xml:space="preserve">The first paper (5pp.) is an </w:t>
      </w:r>
      <w:r w:rsidRPr="00DB30E8">
        <w:rPr>
          <w:b/>
        </w:rPr>
        <w:t>analysis</w:t>
      </w:r>
      <w:r>
        <w:t xml:space="preserve">  or </w:t>
      </w:r>
      <w:r w:rsidRPr="004971F2">
        <w:rPr>
          <w:b/>
        </w:rPr>
        <w:t>close reading</w:t>
      </w:r>
      <w:r>
        <w:t xml:space="preserve"> of a short poem (or a short section of a longer text). The second paper (12pp.) is a </w:t>
      </w:r>
      <w:r>
        <w:rPr>
          <w:b/>
        </w:rPr>
        <w:t>short-to-medium-length</w:t>
      </w:r>
      <w:r w:rsidRPr="00DB30E8">
        <w:rPr>
          <w:b/>
        </w:rPr>
        <w:t xml:space="preserve"> research paper</w:t>
      </w:r>
      <w:r>
        <w:t xml:space="preserve"> for which you will read a few secondary texts about the text or topic you’re analyzing in order to enrich your analysis.  Both papers should center on a careful analysis or close reading of an appropriate text (either one on the syllabus or one that you and I agree could have been on the syllabus).</w:t>
      </w:r>
    </w:p>
    <w:p w:rsidR="00CE3F84" w:rsidRDefault="00CE3F84" w:rsidP="00CE3F84"/>
    <w:p w:rsidR="00CE3F84" w:rsidRPr="00745C19" w:rsidRDefault="00CE3F84" w:rsidP="00CE3F84">
      <w:r>
        <w:t xml:space="preserve">The </w:t>
      </w:r>
      <w:r w:rsidRPr="002A1D54">
        <w:rPr>
          <w:b/>
        </w:rPr>
        <w:t>final exam</w:t>
      </w:r>
      <w:r>
        <w:t xml:space="preserve"> will test your knowledge of basic terms for literary study (simple prosody) and your retention and comprehension of the literary texts we are studying in this seminar.  You will be asked to define and use certain terms correctly, and to identify and comment intelligently on passages drawn from the texts on the syllabus.</w:t>
      </w:r>
    </w:p>
    <w:p w:rsidR="00FB206D" w:rsidRPr="008773AA" w:rsidRDefault="00B46AA4" w:rsidP="00C37E07">
      <w:pPr>
        <w:rPr>
          <w:rFonts w:cs="Calibri"/>
          <w:szCs w:val="36"/>
        </w:rPr>
      </w:pPr>
      <w:r w:rsidRPr="008773AA">
        <w:rPr>
          <w:rFonts w:cs="Calibri"/>
          <w:szCs w:val="36"/>
        </w:rPr>
        <w:t xml:space="preserve"> </w:t>
      </w:r>
    </w:p>
    <w:sectPr w:rsidR="00FB206D" w:rsidRPr="008773AA" w:rsidSect="00CE3F84">
      <w:headerReference w:type="even" r:id="rId7"/>
      <w:headerReference w:type="default" r:id="rId8"/>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84" w:rsidRDefault="00CE3F84" w:rsidP="008F55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F84" w:rsidRDefault="00CE3F84" w:rsidP="00CE3F8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84" w:rsidRDefault="00CE3F84" w:rsidP="008F55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E3F84" w:rsidRDefault="00CE3F84" w:rsidP="00CE3F84">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37E07"/>
    <w:rsid w:val="0007480F"/>
    <w:rsid w:val="000D7895"/>
    <w:rsid w:val="000E4DF5"/>
    <w:rsid w:val="00104BFF"/>
    <w:rsid w:val="001158B3"/>
    <w:rsid w:val="0016364E"/>
    <w:rsid w:val="00191CB2"/>
    <w:rsid w:val="001A64EC"/>
    <w:rsid w:val="001E31BD"/>
    <w:rsid w:val="00200A6D"/>
    <w:rsid w:val="00203B33"/>
    <w:rsid w:val="00210241"/>
    <w:rsid w:val="00221A53"/>
    <w:rsid w:val="00222653"/>
    <w:rsid w:val="002439D6"/>
    <w:rsid w:val="00252DFA"/>
    <w:rsid w:val="002550AA"/>
    <w:rsid w:val="00270092"/>
    <w:rsid w:val="002731B2"/>
    <w:rsid w:val="00280A44"/>
    <w:rsid w:val="002A0092"/>
    <w:rsid w:val="002A6152"/>
    <w:rsid w:val="002C1146"/>
    <w:rsid w:val="0031540A"/>
    <w:rsid w:val="0033258E"/>
    <w:rsid w:val="00374755"/>
    <w:rsid w:val="00392453"/>
    <w:rsid w:val="003E71C8"/>
    <w:rsid w:val="00424DC5"/>
    <w:rsid w:val="00450C55"/>
    <w:rsid w:val="00451BC8"/>
    <w:rsid w:val="004665B3"/>
    <w:rsid w:val="005235DD"/>
    <w:rsid w:val="00583068"/>
    <w:rsid w:val="0058718C"/>
    <w:rsid w:val="005A665C"/>
    <w:rsid w:val="005B662C"/>
    <w:rsid w:val="005D33E8"/>
    <w:rsid w:val="005F1513"/>
    <w:rsid w:val="00615195"/>
    <w:rsid w:val="00655501"/>
    <w:rsid w:val="00686A32"/>
    <w:rsid w:val="006A5D39"/>
    <w:rsid w:val="006B5120"/>
    <w:rsid w:val="006E21C8"/>
    <w:rsid w:val="006F0460"/>
    <w:rsid w:val="00711EAC"/>
    <w:rsid w:val="00754922"/>
    <w:rsid w:val="007F6401"/>
    <w:rsid w:val="00804295"/>
    <w:rsid w:val="00852FFE"/>
    <w:rsid w:val="008718E4"/>
    <w:rsid w:val="008773AA"/>
    <w:rsid w:val="00885408"/>
    <w:rsid w:val="00892825"/>
    <w:rsid w:val="00894C14"/>
    <w:rsid w:val="008D00BD"/>
    <w:rsid w:val="008D4778"/>
    <w:rsid w:val="008F5F66"/>
    <w:rsid w:val="00932F88"/>
    <w:rsid w:val="00950EF5"/>
    <w:rsid w:val="009567C2"/>
    <w:rsid w:val="00957005"/>
    <w:rsid w:val="00961D06"/>
    <w:rsid w:val="0099094B"/>
    <w:rsid w:val="0099481D"/>
    <w:rsid w:val="00996319"/>
    <w:rsid w:val="009B42E8"/>
    <w:rsid w:val="009D5057"/>
    <w:rsid w:val="009E70C8"/>
    <w:rsid w:val="00A11EB4"/>
    <w:rsid w:val="00A42829"/>
    <w:rsid w:val="00A769A9"/>
    <w:rsid w:val="00A80937"/>
    <w:rsid w:val="00A91F83"/>
    <w:rsid w:val="00AA3602"/>
    <w:rsid w:val="00AA59B0"/>
    <w:rsid w:val="00AB52E8"/>
    <w:rsid w:val="00AC40FE"/>
    <w:rsid w:val="00AF275F"/>
    <w:rsid w:val="00B0500B"/>
    <w:rsid w:val="00B42CAB"/>
    <w:rsid w:val="00B46AA4"/>
    <w:rsid w:val="00B67BDA"/>
    <w:rsid w:val="00B824DB"/>
    <w:rsid w:val="00BC49C5"/>
    <w:rsid w:val="00BE0DB5"/>
    <w:rsid w:val="00BF65DB"/>
    <w:rsid w:val="00C1376A"/>
    <w:rsid w:val="00C1694B"/>
    <w:rsid w:val="00C37E07"/>
    <w:rsid w:val="00C67F46"/>
    <w:rsid w:val="00CE3F84"/>
    <w:rsid w:val="00D011DE"/>
    <w:rsid w:val="00D1472B"/>
    <w:rsid w:val="00D14EE9"/>
    <w:rsid w:val="00D35CBD"/>
    <w:rsid w:val="00D41F9E"/>
    <w:rsid w:val="00D4725F"/>
    <w:rsid w:val="00D6660F"/>
    <w:rsid w:val="00D81303"/>
    <w:rsid w:val="00D90446"/>
    <w:rsid w:val="00DA3030"/>
    <w:rsid w:val="00DB5D1C"/>
    <w:rsid w:val="00DC461B"/>
    <w:rsid w:val="00DD66AC"/>
    <w:rsid w:val="00E91F56"/>
    <w:rsid w:val="00EC0A5D"/>
    <w:rsid w:val="00F42705"/>
    <w:rsid w:val="00F5278B"/>
    <w:rsid w:val="00F90C9E"/>
    <w:rsid w:val="00FB206D"/>
    <w:rsid w:val="00FB692F"/>
    <w:rsid w:val="00FD686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11"/>
    <w:rPr>
      <w:sz w:val="24"/>
      <w:szCs w:val="24"/>
    </w:rPr>
  </w:style>
  <w:style w:type="paragraph" w:styleId="Heading1">
    <w:name w:val="heading 1"/>
    <w:basedOn w:val="Normal"/>
    <w:next w:val="Normal"/>
    <w:link w:val="Heading1Char"/>
    <w:qFormat/>
    <w:rsid w:val="005B662C"/>
    <w:pPr>
      <w:keepNext/>
      <w:outlineLvl w:val="0"/>
    </w:pPr>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23038"/>
    <w:rPr>
      <w:rFonts w:ascii="Lucida Grande" w:hAnsi="Lucida Grande"/>
      <w:sz w:val="18"/>
      <w:szCs w:val="18"/>
    </w:rPr>
  </w:style>
  <w:style w:type="character" w:customStyle="1" w:styleId="BalloonTextChar">
    <w:name w:val="Balloon Text Char"/>
    <w:basedOn w:val="DefaultParagraphFont"/>
    <w:link w:val="BalloonText"/>
    <w:uiPriority w:val="99"/>
    <w:semiHidden/>
    <w:rsid w:val="00823038"/>
    <w:rPr>
      <w:rFonts w:ascii="Lucida Grande" w:hAnsi="Lucida Grande"/>
      <w:sz w:val="18"/>
      <w:szCs w:val="18"/>
    </w:rPr>
  </w:style>
  <w:style w:type="character" w:customStyle="1" w:styleId="Heading1Char">
    <w:name w:val="Heading 1 Char"/>
    <w:basedOn w:val="DefaultParagraphFont"/>
    <w:link w:val="Heading1"/>
    <w:rsid w:val="005B662C"/>
    <w:rPr>
      <w:rFonts w:ascii="Times New Roman" w:eastAsia="Times New Roman" w:hAnsi="Times New Roman" w:cs="Times New Roman"/>
      <w:sz w:val="24"/>
    </w:rPr>
  </w:style>
  <w:style w:type="character" w:customStyle="1" w:styleId="apple-style-span">
    <w:name w:val="apple-style-span"/>
    <w:basedOn w:val="DefaultParagraphFont"/>
    <w:rsid w:val="006B5120"/>
  </w:style>
  <w:style w:type="character" w:styleId="Hyperlink">
    <w:name w:val="Hyperlink"/>
    <w:basedOn w:val="DefaultParagraphFont"/>
    <w:uiPriority w:val="99"/>
    <w:semiHidden/>
    <w:unhideWhenUsed/>
    <w:rsid w:val="00B46AA4"/>
    <w:rPr>
      <w:color w:val="0000FF" w:themeColor="hyperlink"/>
      <w:u w:val="single"/>
    </w:rPr>
  </w:style>
  <w:style w:type="character" w:styleId="FollowedHyperlink">
    <w:name w:val="FollowedHyperlink"/>
    <w:basedOn w:val="DefaultParagraphFont"/>
    <w:uiPriority w:val="99"/>
    <w:semiHidden/>
    <w:unhideWhenUsed/>
    <w:rsid w:val="002731B2"/>
    <w:rPr>
      <w:color w:val="800080" w:themeColor="followedHyperlink"/>
      <w:u w:val="single"/>
    </w:rPr>
  </w:style>
  <w:style w:type="paragraph" w:styleId="Header">
    <w:name w:val="header"/>
    <w:basedOn w:val="Normal"/>
    <w:link w:val="HeaderChar"/>
    <w:uiPriority w:val="99"/>
    <w:semiHidden/>
    <w:unhideWhenUsed/>
    <w:rsid w:val="00CE3F84"/>
    <w:pPr>
      <w:tabs>
        <w:tab w:val="center" w:pos="4320"/>
        <w:tab w:val="right" w:pos="8640"/>
      </w:tabs>
    </w:pPr>
  </w:style>
  <w:style w:type="character" w:customStyle="1" w:styleId="HeaderChar">
    <w:name w:val="Header Char"/>
    <w:basedOn w:val="DefaultParagraphFont"/>
    <w:link w:val="Header"/>
    <w:uiPriority w:val="99"/>
    <w:semiHidden/>
    <w:rsid w:val="00CE3F84"/>
    <w:rPr>
      <w:sz w:val="24"/>
      <w:szCs w:val="24"/>
    </w:rPr>
  </w:style>
  <w:style w:type="character" w:styleId="PageNumber">
    <w:name w:val="page number"/>
    <w:basedOn w:val="DefaultParagraphFont"/>
    <w:uiPriority w:val="99"/>
    <w:semiHidden/>
    <w:unhideWhenUsed/>
    <w:rsid w:val="00CE3F84"/>
  </w:style>
</w:styles>
</file>

<file path=word/webSettings.xml><?xml version="1.0" encoding="utf-8"?>
<w:webSettings xmlns:r="http://schemas.openxmlformats.org/officeDocument/2006/relationships" xmlns:w="http://schemas.openxmlformats.org/wordprocessingml/2006/main">
  <w:divs>
    <w:div w:id="1058239971">
      <w:bodyDiv w:val="1"/>
      <w:marLeft w:val="0"/>
      <w:marRight w:val="0"/>
      <w:marTop w:val="0"/>
      <w:marBottom w:val="0"/>
      <w:divBdr>
        <w:top w:val="none" w:sz="0" w:space="0" w:color="auto"/>
        <w:left w:val="none" w:sz="0" w:space="0" w:color="auto"/>
        <w:bottom w:val="none" w:sz="0" w:space="0" w:color="auto"/>
        <w:right w:val="none" w:sz="0" w:space="0" w:color="auto"/>
      </w:divBdr>
    </w:div>
    <w:div w:id="1265921071">
      <w:bodyDiv w:val="1"/>
      <w:marLeft w:val="0"/>
      <w:marRight w:val="0"/>
      <w:marTop w:val="0"/>
      <w:marBottom w:val="0"/>
      <w:divBdr>
        <w:top w:val="none" w:sz="0" w:space="0" w:color="auto"/>
        <w:left w:val="none" w:sz="0" w:space="0" w:color="auto"/>
        <w:bottom w:val="none" w:sz="0" w:space="0" w:color="auto"/>
        <w:right w:val="none" w:sz="0" w:space="0" w:color="auto"/>
      </w:divBdr>
    </w:div>
    <w:div w:id="2077237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rudit.org/revue/ron/1997/v/n8/005770ar.html" TargetMode="External"/><Relationship Id="rId5" Type="http://schemas.openxmlformats.org/officeDocument/2006/relationships/hyperlink" Target="http://www.jstor.org/stable/2872843" TargetMode="External"/><Relationship Id="rId6" Type="http://schemas.openxmlformats.org/officeDocument/2006/relationships/hyperlink" Target="http://www.utm.utoronto.ca/~dwhite/papers.ht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1122</Words>
  <Characters>6401</Characters>
  <Application>Microsoft Macintosh Word</Application>
  <DocSecurity>0</DocSecurity>
  <Lines>53</Lines>
  <Paragraphs>12</Paragraphs>
  <ScaleCrop>false</ScaleCrop>
  <Company>Brown University</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Redfield</dc:creator>
  <cp:keywords/>
  <cp:lastModifiedBy>Marc Redfield</cp:lastModifiedBy>
  <cp:revision>22</cp:revision>
  <cp:lastPrinted>2011-01-20T18:43:00Z</cp:lastPrinted>
  <dcterms:created xsi:type="dcterms:W3CDTF">2013-02-26T12:04:00Z</dcterms:created>
  <dcterms:modified xsi:type="dcterms:W3CDTF">2014-01-21T21:07:00Z</dcterms:modified>
</cp:coreProperties>
</file>