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8C" w:rsidRPr="002B1ED6" w:rsidRDefault="00DB2A8C" w:rsidP="002B10E8">
      <w:pPr>
        <w:bidi w:val="0"/>
        <w:outlineLvl w:val="0"/>
        <w:rPr>
          <w:rFonts w:ascii="Palatino Linotype" w:hAnsi="Palatino Linotype" w:cstheme="majorBidi"/>
        </w:rPr>
      </w:pPr>
      <w:r w:rsidRPr="002B1ED6">
        <w:rPr>
          <w:rFonts w:ascii="Palatino Linotype" w:hAnsi="Palatino Linotype" w:cstheme="majorBidi"/>
        </w:rPr>
        <w:t xml:space="preserve">JUDS </w:t>
      </w:r>
      <w:r w:rsidR="002B10E8">
        <w:rPr>
          <w:rFonts w:ascii="Palatino Linotype" w:hAnsi="Palatino Linotype" w:cstheme="majorBidi"/>
        </w:rPr>
        <w:t>1713-S01</w:t>
      </w:r>
    </w:p>
    <w:p w:rsidR="00BF5381" w:rsidRPr="002B1ED6" w:rsidRDefault="00BF5381" w:rsidP="002D55FB">
      <w:pPr>
        <w:bidi w:val="0"/>
        <w:outlineLvl w:val="0"/>
        <w:rPr>
          <w:rFonts w:ascii="Palatino Linotype" w:hAnsi="Palatino Linotype" w:cstheme="majorBidi"/>
        </w:rPr>
      </w:pPr>
      <w:r w:rsidRPr="002B1ED6">
        <w:rPr>
          <w:rFonts w:ascii="Palatino Linotype" w:hAnsi="Palatino Linotype" w:cstheme="majorBidi"/>
        </w:rPr>
        <w:t>Spring 201</w:t>
      </w:r>
      <w:r w:rsidR="002D55FB">
        <w:rPr>
          <w:rFonts w:ascii="Palatino Linotype" w:hAnsi="Palatino Linotype" w:cstheme="majorBidi"/>
        </w:rPr>
        <w:t>4</w:t>
      </w:r>
    </w:p>
    <w:p w:rsidR="00DB2A8C" w:rsidRPr="002B1ED6" w:rsidRDefault="00DB2A8C" w:rsidP="00DB2A8C">
      <w:pPr>
        <w:pStyle w:val="Footer"/>
        <w:bidi w:val="0"/>
        <w:outlineLvl w:val="0"/>
        <w:rPr>
          <w:rFonts w:ascii="Palatino Linotype" w:hAnsi="Palatino Linotype" w:cstheme="majorBidi"/>
        </w:rPr>
      </w:pPr>
      <w:r w:rsidRPr="002B1ED6">
        <w:rPr>
          <w:rFonts w:ascii="Palatino Linotype" w:hAnsi="Palatino Linotype" w:cstheme="majorBidi"/>
        </w:rPr>
        <w:t>Professor Rachel Rojanski</w:t>
      </w:r>
    </w:p>
    <w:p w:rsidR="00DB2A8C" w:rsidRPr="002B1ED6" w:rsidRDefault="00BF5381" w:rsidP="00DB2A8C">
      <w:pPr>
        <w:pStyle w:val="Footer"/>
        <w:bidi w:val="0"/>
        <w:outlineLvl w:val="0"/>
        <w:rPr>
          <w:rFonts w:ascii="Palatino Linotype" w:hAnsi="Palatino Linotype" w:cstheme="majorBidi"/>
        </w:rPr>
      </w:pPr>
      <w:r w:rsidRPr="002B1ED6">
        <w:rPr>
          <w:rFonts w:ascii="Palatino Linotype" w:hAnsi="Palatino Linotype" w:cstheme="majorBidi"/>
        </w:rPr>
        <w:t>Rachel_Rojanski@B</w:t>
      </w:r>
      <w:r w:rsidR="00DB2A8C" w:rsidRPr="002B1ED6">
        <w:rPr>
          <w:rFonts w:ascii="Palatino Linotype" w:hAnsi="Palatino Linotype" w:cstheme="majorBidi"/>
        </w:rPr>
        <w:t>rown.edu</w:t>
      </w:r>
    </w:p>
    <w:p w:rsidR="00DB2A8C" w:rsidRPr="002B1ED6" w:rsidRDefault="00BF5381" w:rsidP="002D55FB">
      <w:pPr>
        <w:bidi w:val="0"/>
        <w:rPr>
          <w:rFonts w:ascii="Palatino Linotype" w:hAnsi="Palatino Linotype"/>
        </w:rPr>
      </w:pPr>
      <w:r w:rsidRPr="002B1ED6">
        <w:rPr>
          <w:rFonts w:ascii="Palatino Linotype" w:hAnsi="Palatino Linotype"/>
        </w:rPr>
        <w:t>T</w:t>
      </w:r>
      <w:r w:rsidR="008874C4">
        <w:rPr>
          <w:rFonts w:ascii="Palatino Linotype" w:hAnsi="Palatino Linotype"/>
        </w:rPr>
        <w:t>h</w:t>
      </w:r>
      <w:r w:rsidRPr="002B1ED6">
        <w:rPr>
          <w:rFonts w:ascii="Palatino Linotype" w:hAnsi="Palatino Linotype"/>
        </w:rPr>
        <w:t>u</w:t>
      </w:r>
      <w:r w:rsidR="002D55FB">
        <w:rPr>
          <w:rFonts w:ascii="Palatino Linotype" w:hAnsi="Palatino Linotype"/>
        </w:rPr>
        <w:t>rth</w:t>
      </w:r>
      <w:r w:rsidRPr="002B1ED6">
        <w:rPr>
          <w:rFonts w:ascii="Palatino Linotype" w:hAnsi="Palatino Linotype"/>
        </w:rPr>
        <w:t>sday  4-6:20PM</w:t>
      </w:r>
    </w:p>
    <w:p w:rsidR="00BF5381" w:rsidRPr="002B1ED6" w:rsidRDefault="00BF5381" w:rsidP="00052DE4">
      <w:pPr>
        <w:bidi w:val="0"/>
        <w:rPr>
          <w:rFonts w:ascii="Palatino Linotype" w:hAnsi="Palatino Linotype"/>
        </w:rPr>
      </w:pPr>
      <w:r w:rsidRPr="002B1ED6">
        <w:rPr>
          <w:rFonts w:ascii="Palatino Linotype" w:hAnsi="Palatino Linotype"/>
        </w:rPr>
        <w:t xml:space="preserve">Office hour: </w:t>
      </w:r>
      <w:r w:rsidR="00834B20" w:rsidRPr="002B1ED6">
        <w:rPr>
          <w:rFonts w:ascii="Palatino Linotype" w:hAnsi="Palatino Linotype"/>
        </w:rPr>
        <w:t>Thursday 1:00-</w:t>
      </w:r>
      <w:r w:rsidR="00052DE4">
        <w:rPr>
          <w:rFonts w:ascii="Palatino Linotype" w:hAnsi="Palatino Linotype"/>
        </w:rPr>
        <w:t>2</w:t>
      </w:r>
      <w:r w:rsidR="00834B20" w:rsidRPr="002B1ED6">
        <w:rPr>
          <w:rFonts w:ascii="Palatino Linotype" w:hAnsi="Palatino Linotype"/>
        </w:rPr>
        <w:t>:15PM</w:t>
      </w:r>
    </w:p>
    <w:p w:rsidR="00071C3C" w:rsidRPr="002B1ED6" w:rsidRDefault="00071C3C" w:rsidP="00071C3C">
      <w:pPr>
        <w:bidi w:val="0"/>
        <w:rPr>
          <w:rFonts w:ascii="Palatino Linotype" w:hAnsi="Palatino Linotype"/>
          <w:sz w:val="32"/>
          <w:szCs w:val="32"/>
          <w:u w:val="single"/>
        </w:rPr>
      </w:pPr>
    </w:p>
    <w:p w:rsidR="00DB2A8C" w:rsidRPr="002B1ED6" w:rsidRDefault="00DB2A8C" w:rsidP="00703191">
      <w:pPr>
        <w:bidi w:val="0"/>
        <w:jc w:val="center"/>
        <w:rPr>
          <w:rFonts w:ascii="Palatino Linotype" w:hAnsi="Palatino Linotype"/>
          <w:b/>
          <w:bCs/>
          <w:sz w:val="32"/>
          <w:szCs w:val="32"/>
          <w:u w:val="single"/>
        </w:rPr>
      </w:pPr>
      <w:r w:rsidRPr="002B1ED6">
        <w:rPr>
          <w:rFonts w:ascii="Palatino Linotype" w:hAnsi="Palatino Linotype"/>
          <w:b/>
          <w:bCs/>
          <w:sz w:val="32"/>
          <w:szCs w:val="32"/>
          <w:u w:val="single"/>
        </w:rPr>
        <w:t xml:space="preserve">Introduction to  Modern Yiddish </w:t>
      </w:r>
      <w:r w:rsidR="00703191" w:rsidRPr="002B1ED6">
        <w:rPr>
          <w:rFonts w:ascii="Palatino Linotype" w:hAnsi="Palatino Linotype"/>
          <w:b/>
          <w:bCs/>
          <w:sz w:val="32"/>
          <w:szCs w:val="32"/>
          <w:u w:val="single"/>
        </w:rPr>
        <w:t xml:space="preserve">Culture and </w:t>
      </w:r>
      <w:r w:rsidRPr="002B1ED6">
        <w:rPr>
          <w:rFonts w:ascii="Palatino Linotype" w:hAnsi="Palatino Linotype"/>
          <w:b/>
          <w:bCs/>
          <w:sz w:val="32"/>
          <w:szCs w:val="32"/>
          <w:u w:val="single"/>
        </w:rPr>
        <w:t>Language</w:t>
      </w:r>
    </w:p>
    <w:p w:rsidR="009E5DDB" w:rsidRPr="002B1ED6" w:rsidRDefault="009E5DDB" w:rsidP="009E5DDB">
      <w:pPr>
        <w:bidi w:val="0"/>
        <w:rPr>
          <w:rFonts w:ascii="Palatino Linotype" w:hAnsi="Palatino Linotype"/>
          <w:b/>
        </w:rPr>
      </w:pPr>
    </w:p>
    <w:p w:rsidR="009E5DDB" w:rsidRPr="009E5DDB" w:rsidRDefault="009E5DDB" w:rsidP="009E5DDB">
      <w:pPr>
        <w:bidi w:val="0"/>
        <w:rPr>
          <w:rFonts w:ascii="Palatino Linotype" w:hAnsi="Palatino Linotype"/>
        </w:rPr>
      </w:pPr>
    </w:p>
    <w:p w:rsidR="009E5DDB" w:rsidRPr="009E5DDB" w:rsidRDefault="0012143B" w:rsidP="009E5DDB">
      <w:pPr>
        <w:bidi w:val="0"/>
        <w:rPr>
          <w:rFonts w:ascii="Palatino Linotype" w:hAnsi="Palatino Linotype"/>
        </w:rPr>
      </w:pPr>
      <w:r w:rsidRPr="002B1ED6">
        <w:rPr>
          <w:rFonts w:ascii="Palatino Linotype" w:hAnsi="Palatino Linotype"/>
          <w:noProof/>
        </w:rPr>
        <w:drawing>
          <wp:inline distT="0" distB="0" distL="0" distR="0">
            <wp:extent cx="1329690" cy="975420"/>
            <wp:effectExtent l="19050" t="0" r="3810" b="0"/>
            <wp:docPr id="19" name="il_fi" descr="http://www.mainememory.net/media/images/450/75/56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memory.net/media/images/450/75/56926.JPG"/>
                    <pic:cNvPicPr>
                      <a:picLocks noChangeAspect="1" noChangeArrowheads="1"/>
                    </pic:cNvPicPr>
                  </pic:nvPicPr>
                  <pic:blipFill>
                    <a:blip r:embed="rId8" cstate="print"/>
                    <a:srcRect/>
                    <a:stretch>
                      <a:fillRect/>
                    </a:stretch>
                  </pic:blipFill>
                  <pic:spPr bwMode="auto">
                    <a:xfrm>
                      <a:off x="0" y="0"/>
                      <a:ext cx="1329923" cy="975591"/>
                    </a:xfrm>
                    <a:prstGeom prst="rect">
                      <a:avLst/>
                    </a:prstGeom>
                    <a:noFill/>
                    <a:ln w="9525">
                      <a:noFill/>
                      <a:miter lim="800000"/>
                      <a:headEnd/>
                      <a:tailEnd/>
                    </a:ln>
                  </pic:spPr>
                </pic:pic>
              </a:graphicData>
            </a:graphic>
          </wp:inline>
        </w:drawing>
      </w:r>
      <w:r w:rsidRPr="002B1ED6">
        <w:rPr>
          <w:rFonts w:ascii="Palatino Linotype" w:hAnsi="Palatino Linotype"/>
          <w:noProof/>
        </w:rPr>
        <w:drawing>
          <wp:inline distT="0" distB="0" distL="0" distR="0">
            <wp:extent cx="434340" cy="605051"/>
            <wp:effectExtent l="19050" t="0" r="3810" b="0"/>
            <wp:docPr id="20" name="il_fi" descr="http://library.osu.edu/projects/hebrew-lexicon/0200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osu.edu/projects/hebrew-lexicon/02002-files/image002.jpg"/>
                    <pic:cNvPicPr>
                      <a:picLocks noChangeAspect="1" noChangeArrowheads="1"/>
                    </pic:cNvPicPr>
                  </pic:nvPicPr>
                  <pic:blipFill>
                    <a:blip r:embed="rId9" cstate="print"/>
                    <a:srcRect/>
                    <a:stretch>
                      <a:fillRect/>
                    </a:stretch>
                  </pic:blipFill>
                  <pic:spPr bwMode="auto">
                    <a:xfrm>
                      <a:off x="0" y="0"/>
                      <a:ext cx="436044" cy="607425"/>
                    </a:xfrm>
                    <a:prstGeom prst="rect">
                      <a:avLst/>
                    </a:prstGeom>
                    <a:noFill/>
                    <a:ln w="9525">
                      <a:noFill/>
                      <a:miter lim="800000"/>
                      <a:headEnd/>
                      <a:tailEnd/>
                    </a:ln>
                  </pic:spPr>
                </pic:pic>
              </a:graphicData>
            </a:graphic>
          </wp:inline>
        </w:drawing>
      </w:r>
      <w:r w:rsidRPr="002B1ED6">
        <w:rPr>
          <w:rFonts w:ascii="Palatino Linotype" w:hAnsi="Palatino Linotype"/>
          <w:noProof/>
        </w:rPr>
        <w:drawing>
          <wp:inline distT="0" distB="0" distL="0" distR="0">
            <wp:extent cx="1207770" cy="975000"/>
            <wp:effectExtent l="19050" t="0" r="0" b="0"/>
            <wp:docPr id="23" name="il_fi" descr="http://towardfreedom.com/home/images/stories/Sept08/3-messiah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wardfreedom.com/home/images/stories/Sept08/3-messiah50.jpg"/>
                    <pic:cNvPicPr>
                      <a:picLocks noChangeAspect="1" noChangeArrowheads="1"/>
                    </pic:cNvPicPr>
                  </pic:nvPicPr>
                  <pic:blipFill>
                    <a:blip r:embed="rId10" cstate="print"/>
                    <a:srcRect/>
                    <a:stretch>
                      <a:fillRect/>
                    </a:stretch>
                  </pic:blipFill>
                  <pic:spPr bwMode="auto">
                    <a:xfrm>
                      <a:off x="0" y="0"/>
                      <a:ext cx="1207770" cy="975000"/>
                    </a:xfrm>
                    <a:prstGeom prst="rect">
                      <a:avLst/>
                    </a:prstGeom>
                    <a:noFill/>
                    <a:ln w="9525">
                      <a:noFill/>
                      <a:miter lim="800000"/>
                      <a:headEnd/>
                      <a:tailEnd/>
                    </a:ln>
                  </pic:spPr>
                </pic:pic>
              </a:graphicData>
            </a:graphic>
          </wp:inline>
        </w:drawing>
      </w:r>
      <w:r w:rsidRPr="002B1ED6">
        <w:rPr>
          <w:rFonts w:ascii="Palatino Linotype" w:hAnsi="Palatino Linotype"/>
          <w:noProof/>
        </w:rPr>
        <w:drawing>
          <wp:inline distT="0" distB="0" distL="0" distR="0">
            <wp:extent cx="521970" cy="636888"/>
            <wp:effectExtent l="19050" t="0" r="0" b="0"/>
            <wp:docPr id="24" name="il_fi" descr="http://3.bp.blogspot.com/-AGSs98R8Tzk/UGd7udovlfI/AAAAAAAAJZ8/abHpIEv4-bI/s640/shal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AGSs98R8Tzk/UGd7udovlfI/AAAAAAAAJZ8/abHpIEv4-bI/s640/shalom.png"/>
                    <pic:cNvPicPr>
                      <a:picLocks noChangeAspect="1" noChangeArrowheads="1"/>
                    </pic:cNvPicPr>
                  </pic:nvPicPr>
                  <pic:blipFill>
                    <a:blip r:embed="rId11" cstate="print"/>
                    <a:srcRect/>
                    <a:stretch>
                      <a:fillRect/>
                    </a:stretch>
                  </pic:blipFill>
                  <pic:spPr bwMode="auto">
                    <a:xfrm>
                      <a:off x="0" y="0"/>
                      <a:ext cx="529004" cy="645471"/>
                    </a:xfrm>
                    <a:prstGeom prst="rect">
                      <a:avLst/>
                    </a:prstGeom>
                    <a:noFill/>
                    <a:ln w="9525">
                      <a:noFill/>
                      <a:miter lim="800000"/>
                      <a:headEnd/>
                      <a:tailEnd/>
                    </a:ln>
                  </pic:spPr>
                </pic:pic>
              </a:graphicData>
            </a:graphic>
          </wp:inline>
        </w:drawing>
      </w:r>
      <w:r w:rsidRPr="002B1ED6">
        <w:rPr>
          <w:rFonts w:ascii="Palatino Linotype" w:hAnsi="Palatino Linotype"/>
          <w:noProof/>
        </w:rPr>
        <w:drawing>
          <wp:inline distT="0" distB="0" distL="0" distR="0">
            <wp:extent cx="1497330" cy="1006206"/>
            <wp:effectExtent l="19050" t="0" r="7620" b="0"/>
            <wp:docPr id="31" name="il_fi" descr="http://zeevgalili.com/wp-content/uploads/2009/03/klezmer-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eevgalili.com/wp-content/uploads/2009/03/klezmer-1895.jpg"/>
                    <pic:cNvPicPr>
                      <a:picLocks noChangeAspect="1" noChangeArrowheads="1"/>
                    </pic:cNvPicPr>
                  </pic:nvPicPr>
                  <pic:blipFill>
                    <a:blip r:embed="rId12" cstate="print"/>
                    <a:srcRect/>
                    <a:stretch>
                      <a:fillRect/>
                    </a:stretch>
                  </pic:blipFill>
                  <pic:spPr bwMode="auto">
                    <a:xfrm>
                      <a:off x="0" y="0"/>
                      <a:ext cx="1497330" cy="1006206"/>
                    </a:xfrm>
                    <a:prstGeom prst="rect">
                      <a:avLst/>
                    </a:prstGeom>
                    <a:noFill/>
                    <a:ln w="9525">
                      <a:noFill/>
                      <a:miter lim="800000"/>
                      <a:headEnd/>
                      <a:tailEnd/>
                    </a:ln>
                  </pic:spPr>
                </pic:pic>
              </a:graphicData>
            </a:graphic>
          </wp:inline>
        </w:drawing>
      </w:r>
      <w:r w:rsidRPr="002B1ED6">
        <w:rPr>
          <w:rFonts w:ascii="Palatino Linotype" w:hAnsi="Palatino Linotype"/>
          <w:noProof/>
        </w:rPr>
        <w:drawing>
          <wp:inline distT="0" distB="0" distL="0" distR="0">
            <wp:extent cx="495750" cy="594360"/>
            <wp:effectExtent l="19050" t="0" r="0" b="0"/>
            <wp:docPr id="32" name="il_fi" descr="http://upload.wikimedia.org/wikipedia/commons/thumb/2/2d/I_L_Peretz_postcard.jpg/170px-I_L_Peretz_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d/I_L_Peretz_postcard.jpg/170px-I_L_Peretz_postcard.jpg"/>
                    <pic:cNvPicPr>
                      <a:picLocks noChangeAspect="1" noChangeArrowheads="1"/>
                    </pic:cNvPicPr>
                  </pic:nvPicPr>
                  <pic:blipFill>
                    <a:blip r:embed="rId13" cstate="print"/>
                    <a:srcRect/>
                    <a:stretch>
                      <a:fillRect/>
                    </a:stretch>
                  </pic:blipFill>
                  <pic:spPr bwMode="auto">
                    <a:xfrm>
                      <a:off x="0" y="0"/>
                      <a:ext cx="501132" cy="600813"/>
                    </a:xfrm>
                    <a:prstGeom prst="rect">
                      <a:avLst/>
                    </a:prstGeom>
                    <a:noFill/>
                    <a:ln w="9525">
                      <a:noFill/>
                      <a:miter lim="800000"/>
                      <a:headEnd/>
                      <a:tailEnd/>
                    </a:ln>
                  </pic:spPr>
                </pic:pic>
              </a:graphicData>
            </a:graphic>
          </wp:inline>
        </w:drawing>
      </w:r>
    </w:p>
    <w:p w:rsidR="009E5DDB" w:rsidRPr="009E5DDB" w:rsidRDefault="009E5DDB" w:rsidP="009E5DDB">
      <w:pPr>
        <w:bidi w:val="0"/>
        <w:spacing w:line="12" w:lineRule="atLeast"/>
        <w:rPr>
          <w:rFonts w:ascii="Palatino Linotype" w:hAnsi="Palatino Linotype"/>
        </w:rPr>
      </w:pPr>
    </w:p>
    <w:p w:rsidR="00C906C4" w:rsidRPr="002B1ED6" w:rsidRDefault="00DB2A8C" w:rsidP="00C906C4">
      <w:pPr>
        <w:bidi w:val="0"/>
        <w:rPr>
          <w:rFonts w:ascii="Palatino Linotype" w:hAnsi="Palatino Linotype" w:cstheme="majorBidi"/>
        </w:rPr>
      </w:pPr>
      <w:r w:rsidRPr="002B1ED6">
        <w:rPr>
          <w:rFonts w:ascii="Palatino Linotype" w:hAnsi="Palatino Linotype" w:cstheme="majorBidi"/>
        </w:rPr>
        <w:t xml:space="preserve">Yiddish was the language spoken by most Jews in Eastern Europe and the countries to which they emigrated (including the US, England, South Africa, South American countries, and Israel) from the nineteenth century until after the Holocaust. It was the basis for a transnational Jewish culture and literature, and played a central role in modern Jewish political life. We will explore the history of Yiddish culture and the development of the Yiddish press, literature, </w:t>
      </w:r>
      <w:r w:rsidR="00C906C4" w:rsidRPr="002B1ED6">
        <w:rPr>
          <w:rFonts w:ascii="Palatino Linotype" w:hAnsi="Palatino Linotype" w:cstheme="majorBidi"/>
        </w:rPr>
        <w:t xml:space="preserve">theater </w:t>
      </w:r>
      <w:r w:rsidRPr="002B1ED6">
        <w:rPr>
          <w:rFonts w:ascii="Palatino Linotype" w:hAnsi="Palatino Linotype" w:cstheme="majorBidi"/>
        </w:rPr>
        <w:t>and cinema. The connection between Yiddish and modern Jewish politics will also be discussed.</w:t>
      </w:r>
    </w:p>
    <w:p w:rsidR="00C906C4" w:rsidRPr="002B1ED6" w:rsidRDefault="00C906C4" w:rsidP="00C906C4">
      <w:pPr>
        <w:bidi w:val="0"/>
        <w:rPr>
          <w:rFonts w:ascii="Palatino Linotype" w:hAnsi="Palatino Linotype" w:cstheme="majorBidi"/>
        </w:rPr>
      </w:pPr>
    </w:p>
    <w:p w:rsidR="00DB2A8C" w:rsidRPr="002B1ED6" w:rsidRDefault="00601712" w:rsidP="00C906C4">
      <w:pPr>
        <w:bidi w:val="0"/>
        <w:rPr>
          <w:rFonts w:ascii="Palatino Linotype" w:hAnsi="Palatino Linotype" w:cstheme="majorBidi"/>
        </w:rPr>
      </w:pPr>
      <w:r>
        <w:rPr>
          <w:rFonts w:ascii="Palatino Linotype" w:hAnsi="Palatino Linotype" w:cstheme="majorBidi"/>
        </w:rPr>
        <w:t xml:space="preserve"> Students </w:t>
      </w:r>
      <w:r w:rsidR="00C906C4" w:rsidRPr="002B1ED6">
        <w:rPr>
          <w:rFonts w:ascii="Palatino Linotype" w:hAnsi="Palatino Linotype" w:cstheme="majorBidi"/>
        </w:rPr>
        <w:t>who wish to learn some basic Yiddish language</w:t>
      </w:r>
      <w:r>
        <w:rPr>
          <w:rFonts w:ascii="Palatino Linotype" w:hAnsi="Palatino Linotype" w:cstheme="majorBidi"/>
        </w:rPr>
        <w:t xml:space="preserve"> during the course</w:t>
      </w:r>
      <w:r w:rsidR="00C906C4" w:rsidRPr="002B1ED6">
        <w:rPr>
          <w:rFonts w:ascii="Palatino Linotype" w:hAnsi="Palatino Linotype" w:cstheme="majorBidi"/>
        </w:rPr>
        <w:t xml:space="preserve">, </w:t>
      </w:r>
      <w:r w:rsidR="00DB2A8C" w:rsidRPr="002B1ED6">
        <w:rPr>
          <w:rFonts w:ascii="Palatino Linotype" w:hAnsi="Palatino Linotype" w:cstheme="majorBidi"/>
        </w:rPr>
        <w:t xml:space="preserve">will </w:t>
      </w:r>
      <w:r w:rsidR="00C906C4" w:rsidRPr="002B1ED6">
        <w:rPr>
          <w:rFonts w:ascii="Palatino Linotype" w:hAnsi="Palatino Linotype" w:cstheme="majorBidi"/>
        </w:rPr>
        <w:t xml:space="preserve">have </w:t>
      </w:r>
      <w:r w:rsidR="00DB2A8C" w:rsidRPr="002B1ED6">
        <w:rPr>
          <w:rFonts w:ascii="Palatino Linotype" w:hAnsi="Palatino Linotype" w:cstheme="majorBidi"/>
        </w:rPr>
        <w:t xml:space="preserve">the opportunity </w:t>
      </w:r>
      <w:r>
        <w:rPr>
          <w:rFonts w:ascii="Palatino Linotype" w:hAnsi="Palatino Linotype" w:cstheme="majorBidi"/>
        </w:rPr>
        <w:t>to do so</w:t>
      </w:r>
      <w:r w:rsidR="00C906C4" w:rsidRPr="002B1ED6">
        <w:rPr>
          <w:rFonts w:ascii="Palatino Linotype" w:hAnsi="Palatino Linotype" w:cstheme="majorBidi"/>
        </w:rPr>
        <w:t>.</w:t>
      </w:r>
    </w:p>
    <w:p w:rsidR="00DB2A8C" w:rsidRPr="002B1ED6" w:rsidRDefault="00DB2A8C" w:rsidP="00DB2A8C">
      <w:pPr>
        <w:bidi w:val="0"/>
        <w:rPr>
          <w:rFonts w:ascii="Palatino Linotype" w:hAnsi="Palatino Linotype" w:cstheme="majorBidi"/>
        </w:rPr>
      </w:pPr>
    </w:p>
    <w:p w:rsidR="00D705FE" w:rsidRPr="002B1ED6" w:rsidRDefault="00D705FE" w:rsidP="00D705FE">
      <w:pPr>
        <w:bidi w:val="0"/>
        <w:rPr>
          <w:rFonts w:ascii="Palatino Linotype" w:hAnsi="Palatino Linotype" w:cstheme="majorBidi"/>
        </w:rPr>
      </w:pPr>
    </w:p>
    <w:p w:rsidR="00DB2A8C" w:rsidRPr="002B1ED6" w:rsidRDefault="00DB2A8C" w:rsidP="00DB2A8C">
      <w:pPr>
        <w:bidi w:val="0"/>
        <w:rPr>
          <w:rFonts w:ascii="Palatino Linotype" w:hAnsi="Palatino Linotype" w:cstheme="majorBidi"/>
          <w:b/>
        </w:rPr>
      </w:pPr>
      <w:r w:rsidRPr="002B1ED6">
        <w:rPr>
          <w:rFonts w:ascii="Palatino Linotype" w:hAnsi="Palatino Linotype" w:cstheme="majorBidi"/>
          <w:b/>
        </w:rPr>
        <w:t xml:space="preserve">Reading List </w:t>
      </w:r>
    </w:p>
    <w:p w:rsidR="00DB2A8C" w:rsidRPr="002B1ED6" w:rsidRDefault="00601712" w:rsidP="00DB2A8C">
      <w:pPr>
        <w:bidi w:val="0"/>
        <w:rPr>
          <w:rFonts w:ascii="Palatino Linotype" w:hAnsi="Palatino Linotype" w:cstheme="majorBidi"/>
        </w:rPr>
      </w:pPr>
      <w:r>
        <w:rPr>
          <w:rFonts w:ascii="Palatino Linotype" w:hAnsi="Palatino Linotype" w:cstheme="majorBidi"/>
        </w:rPr>
        <w:t>Students will be expected</w:t>
      </w:r>
      <w:r w:rsidR="00DB2A8C" w:rsidRPr="002B1ED6">
        <w:rPr>
          <w:rFonts w:ascii="Palatino Linotype" w:hAnsi="Palatino Linotype" w:cstheme="majorBidi"/>
        </w:rPr>
        <w:t xml:space="preserve"> to use the following books in addition to the weekly readings, e</w:t>
      </w:r>
      <w:r>
        <w:rPr>
          <w:rFonts w:ascii="Palatino Linotype" w:hAnsi="Palatino Linotype" w:cstheme="majorBidi"/>
        </w:rPr>
        <w:t>specially as sources for papers</w:t>
      </w:r>
      <w:r w:rsidR="00DB2A8C" w:rsidRPr="002B1ED6">
        <w:rPr>
          <w:rFonts w:ascii="Palatino Linotype" w:hAnsi="Palatino Linotype" w:cstheme="majorBidi"/>
        </w:rPr>
        <w:t>:</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Pr>
      </w:pPr>
    </w:p>
    <w:p w:rsidR="00DB2A8C" w:rsidRPr="002B1ED6" w:rsidRDefault="00601712" w:rsidP="00746CAC">
      <w:pPr>
        <w:bidi w:val="0"/>
        <w:rPr>
          <w:rFonts w:ascii="Palatino Linotype" w:hAnsi="Palatino Linotype" w:cstheme="majorBidi"/>
        </w:rPr>
      </w:pPr>
      <w:r>
        <w:rPr>
          <w:rFonts w:ascii="Palatino Linotype" w:hAnsi="Palatino Linotype" w:cstheme="majorBidi"/>
        </w:rPr>
        <w:t xml:space="preserve">- </w:t>
      </w:r>
      <w:r w:rsidR="00DB2A8C" w:rsidRPr="002B1ED6">
        <w:rPr>
          <w:rFonts w:ascii="Palatino Linotype" w:hAnsi="Palatino Linotype" w:cstheme="majorBidi"/>
        </w:rPr>
        <w:t>Ruth Wisse, (</w:t>
      </w:r>
      <w:r w:rsidR="00746CAC">
        <w:rPr>
          <w:rFonts w:ascii="Palatino Linotype" w:hAnsi="Palatino Linotype" w:cstheme="majorBidi"/>
        </w:rPr>
        <w:t>Ed</w:t>
      </w:r>
      <w:r w:rsidR="00DB2A8C" w:rsidRPr="002B1ED6">
        <w:rPr>
          <w:rFonts w:ascii="Palatino Linotype" w:hAnsi="Palatino Linotype" w:cstheme="majorBidi"/>
        </w:rPr>
        <w:t xml:space="preserve">. </w:t>
      </w:r>
      <w:r w:rsidR="00746CAC">
        <w:rPr>
          <w:rFonts w:ascii="Palatino Linotype" w:hAnsi="Palatino Linotype" w:cstheme="majorBidi"/>
        </w:rPr>
        <w:t>and</w:t>
      </w:r>
      <w:r w:rsidR="00DB2A8C" w:rsidRPr="002B1ED6">
        <w:rPr>
          <w:rFonts w:ascii="Palatino Linotype" w:hAnsi="Palatino Linotype" w:cstheme="majorBidi"/>
        </w:rPr>
        <w:t xml:space="preserve"> translator), </w:t>
      </w:r>
      <w:r w:rsidR="00DB2A8C" w:rsidRPr="002B1ED6">
        <w:rPr>
          <w:rFonts w:ascii="Palatino Linotype" w:hAnsi="Palatino Linotype" w:cstheme="majorBidi"/>
          <w:i/>
          <w:iCs/>
        </w:rPr>
        <w:t>The Y. L. Peretz Reader</w:t>
      </w:r>
      <w:r w:rsidR="00DB2A8C" w:rsidRPr="002B1ED6">
        <w:rPr>
          <w:rFonts w:ascii="Palatino Linotype" w:hAnsi="Palatino Linotype" w:cstheme="majorBidi"/>
        </w:rPr>
        <w:t>, Yale University Press, 2002.</w:t>
      </w:r>
    </w:p>
    <w:p w:rsidR="00DB2A8C" w:rsidRPr="002B1ED6" w:rsidRDefault="00DB2A8C" w:rsidP="00DB2A8C">
      <w:pPr>
        <w:bidi w:val="0"/>
        <w:rPr>
          <w:rFonts w:ascii="Palatino Linotype" w:hAnsi="Palatino Linotype" w:cstheme="majorBidi"/>
        </w:rPr>
      </w:pPr>
    </w:p>
    <w:p w:rsidR="00DB2A8C" w:rsidRPr="002B1ED6" w:rsidRDefault="00601712" w:rsidP="00DB2A8C">
      <w:pPr>
        <w:bidi w:val="0"/>
        <w:rPr>
          <w:rFonts w:ascii="Palatino Linotype" w:hAnsi="Palatino Linotype" w:cstheme="majorBidi"/>
        </w:rPr>
      </w:pPr>
      <w:r>
        <w:rPr>
          <w:rFonts w:ascii="Palatino Linotype" w:hAnsi="Palatino Linotype" w:cstheme="majorBidi"/>
        </w:rPr>
        <w:t>-</w:t>
      </w:r>
      <w:r w:rsidR="00DB2A8C" w:rsidRPr="002B1ED6">
        <w:rPr>
          <w:rFonts w:ascii="Palatino Linotype" w:hAnsi="Palatino Linotype" w:cstheme="majorBidi"/>
        </w:rPr>
        <w:t>Dan Miron (Translator</w:t>
      </w:r>
      <w:r w:rsidR="00DB2A8C" w:rsidRPr="002B1ED6">
        <w:rPr>
          <w:rFonts w:ascii="Palatino Linotype" w:hAnsi="Palatino Linotype" w:cstheme="majorBidi"/>
          <w:i/>
          <w:iCs/>
        </w:rPr>
        <w:t>), Tevye the Dairy Man and the Railroad Stories</w:t>
      </w:r>
      <w:r w:rsidR="00DB2A8C" w:rsidRPr="002B1ED6">
        <w:rPr>
          <w:rFonts w:ascii="Palatino Linotype" w:hAnsi="Palatino Linotype" w:cstheme="majorBidi"/>
        </w:rPr>
        <w:t>, Penguin  Books, 2009.</w:t>
      </w:r>
    </w:p>
    <w:p w:rsidR="00DB2A8C" w:rsidRPr="002B1ED6" w:rsidRDefault="00DB2A8C" w:rsidP="00DB2A8C">
      <w:pPr>
        <w:bidi w:val="0"/>
        <w:rPr>
          <w:rFonts w:ascii="Palatino Linotype" w:hAnsi="Palatino Linotype" w:cstheme="majorBidi"/>
        </w:rPr>
      </w:pPr>
    </w:p>
    <w:p w:rsidR="00DB2A8C" w:rsidRPr="002B1ED6" w:rsidRDefault="00601712" w:rsidP="00DB2A8C">
      <w:pPr>
        <w:bidi w:val="0"/>
        <w:rPr>
          <w:rFonts w:ascii="Palatino Linotype" w:hAnsi="Palatino Linotype" w:cstheme="majorBidi"/>
          <w:i/>
          <w:iCs/>
        </w:rPr>
      </w:pPr>
      <w:r>
        <w:rPr>
          <w:rFonts w:ascii="Palatino Linotype" w:hAnsi="Palatino Linotype" w:cstheme="majorBidi"/>
        </w:rPr>
        <w:t xml:space="preserve">- </w:t>
      </w:r>
      <w:r w:rsidR="00DB2A8C" w:rsidRPr="002B1ED6">
        <w:rPr>
          <w:rFonts w:ascii="Palatino Linotype" w:hAnsi="Palatino Linotype" w:cstheme="majorBidi"/>
        </w:rPr>
        <w:t>Dan Miron &amp; Ken Friden (</w:t>
      </w:r>
      <w:r w:rsidR="00746CAC">
        <w:rPr>
          <w:rFonts w:ascii="Palatino Linotype" w:hAnsi="Palatino Linotype" w:cstheme="majorBidi"/>
        </w:rPr>
        <w:t>Eds</w:t>
      </w:r>
      <w:r w:rsidR="00DB2A8C" w:rsidRPr="002B1ED6">
        <w:rPr>
          <w:rFonts w:ascii="Palatino Linotype" w:hAnsi="Palatino Linotype" w:cstheme="majorBidi"/>
        </w:rPr>
        <w:t xml:space="preserve">.) </w:t>
      </w:r>
      <w:r w:rsidR="00DB2A8C" w:rsidRPr="002B1ED6">
        <w:rPr>
          <w:rFonts w:ascii="Palatino Linotype" w:hAnsi="Palatino Linotype" w:cstheme="majorBidi"/>
          <w:i/>
          <w:iCs/>
        </w:rPr>
        <w:t>The Tales of Mendele The Book Peddler</w:t>
      </w:r>
      <w:r w:rsidR="00746CAC">
        <w:rPr>
          <w:rFonts w:ascii="Palatino Linotype" w:hAnsi="Palatino Linotype" w:cstheme="majorBidi"/>
          <w:i/>
          <w:iCs/>
        </w:rPr>
        <w:t>.</w:t>
      </w:r>
      <w:r w:rsidR="00DB2A8C" w:rsidRPr="002B1ED6">
        <w:rPr>
          <w:rFonts w:ascii="Palatino Linotype" w:hAnsi="Palatino Linotype" w:cstheme="majorBidi"/>
          <w:i/>
          <w:iCs/>
        </w:rPr>
        <w:t xml:space="preserve"> S. Y. Abramovitsh. </w:t>
      </w: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rPr>
        <w:lastRenderedPageBreak/>
        <w:t>New–York , 1996.</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tl/>
        </w:rPr>
      </w:pPr>
      <w:r w:rsidRPr="002B1ED6">
        <w:rPr>
          <w:rFonts w:ascii="Palatino Linotype" w:hAnsi="Palatino Linotype" w:cstheme="majorBidi"/>
        </w:rPr>
        <w:t xml:space="preserve">In </w:t>
      </w:r>
      <w:r w:rsidR="00746CAC">
        <w:rPr>
          <w:rFonts w:ascii="Palatino Linotype" w:hAnsi="Palatino Linotype" w:cstheme="majorBidi"/>
        </w:rPr>
        <w:t>addition, there</w:t>
      </w:r>
      <w:r w:rsidRPr="002B1ED6">
        <w:rPr>
          <w:rFonts w:ascii="Palatino Linotype" w:hAnsi="Palatino Linotype" w:cstheme="majorBidi"/>
        </w:rPr>
        <w:t xml:space="preserve"> are books on reserve in the library for your projects and a </w:t>
      </w:r>
      <w:r w:rsidRPr="002B1ED6">
        <w:rPr>
          <w:rFonts w:ascii="Palatino Linotype" w:hAnsi="Palatino Linotype"/>
        </w:rPr>
        <w:t>course pack of selected readings on OCRA</w:t>
      </w:r>
      <w:r w:rsidRPr="002B1ED6">
        <w:rPr>
          <w:rFonts w:ascii="Palatino Linotype" w:hAnsi="Palatino Linotype" w:cstheme="majorBidi"/>
        </w:rPr>
        <w:t xml:space="preserve"> </w:t>
      </w:r>
    </w:p>
    <w:p w:rsidR="00DB2A8C" w:rsidRPr="002B1ED6" w:rsidRDefault="00DB2A8C" w:rsidP="00DB2A8C">
      <w:pPr>
        <w:bidi w:val="0"/>
        <w:rPr>
          <w:rFonts w:ascii="Palatino Linotype" w:hAnsi="Palatino Linotype" w:cstheme="majorBidi"/>
        </w:rPr>
      </w:pPr>
    </w:p>
    <w:p w:rsidR="00DB2A8C" w:rsidRPr="002B1ED6" w:rsidRDefault="00601712" w:rsidP="00977525">
      <w:pPr>
        <w:bidi w:val="0"/>
        <w:rPr>
          <w:rFonts w:ascii="Palatino Linotype" w:hAnsi="Palatino Linotype" w:cstheme="majorBidi"/>
          <w:b/>
          <w:bCs/>
        </w:rPr>
      </w:pPr>
      <w:r>
        <w:rPr>
          <w:rFonts w:ascii="Palatino Linotype" w:hAnsi="Palatino Linotype" w:cstheme="majorBidi"/>
          <w:b/>
          <w:bCs/>
        </w:rPr>
        <w:t>The class password for</w:t>
      </w:r>
      <w:r w:rsidR="00DB2A8C" w:rsidRPr="002B1ED6">
        <w:rPr>
          <w:rFonts w:ascii="Palatino Linotype" w:hAnsi="Palatino Linotype" w:cstheme="majorBidi"/>
          <w:b/>
          <w:bCs/>
        </w:rPr>
        <w:t xml:space="preserve"> OCRA is </w:t>
      </w:r>
      <w:r w:rsidR="00DB2A8C" w:rsidRPr="002B1ED6">
        <w:rPr>
          <w:rFonts w:ascii="Palatino Linotype" w:hAnsi="Palatino Linotype" w:cstheme="majorBidi"/>
          <w:b/>
          <w:bCs/>
          <w:i/>
          <w:iCs/>
        </w:rPr>
        <w:t>Yiddish</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Pr>
      </w:pPr>
    </w:p>
    <w:p w:rsidR="00DB2A8C" w:rsidRPr="00B47777" w:rsidRDefault="00DB2A8C" w:rsidP="00DB2A8C">
      <w:pPr>
        <w:bidi w:val="0"/>
        <w:rPr>
          <w:rFonts w:ascii="Palatino Linotype" w:hAnsi="Palatino Linotype" w:cstheme="majorBidi"/>
          <w:b/>
          <w:bCs/>
          <w:sz w:val="32"/>
          <w:szCs w:val="32"/>
          <w:u w:val="single"/>
        </w:rPr>
      </w:pPr>
      <w:r w:rsidRPr="00B47777">
        <w:rPr>
          <w:rFonts w:ascii="Palatino Linotype" w:hAnsi="Palatino Linotype" w:cstheme="majorBidi"/>
          <w:b/>
          <w:bCs/>
          <w:sz w:val="32"/>
          <w:szCs w:val="32"/>
          <w:u w:val="single"/>
        </w:rPr>
        <w:t>Requirements:</w:t>
      </w:r>
    </w:p>
    <w:p w:rsidR="00C906C4" w:rsidRPr="002B1ED6" w:rsidRDefault="00C906C4" w:rsidP="00C906C4">
      <w:pPr>
        <w:bidi w:val="0"/>
        <w:rPr>
          <w:rFonts w:ascii="Palatino Linotype" w:hAnsi="Palatino Linotype" w:cstheme="majorBidi"/>
          <w:b/>
          <w:bCs/>
          <w:u w:val="single"/>
        </w:rPr>
      </w:pPr>
    </w:p>
    <w:p w:rsidR="003005E8" w:rsidRPr="00B47777" w:rsidRDefault="00C906C4" w:rsidP="00B47777">
      <w:pPr>
        <w:bidi w:val="0"/>
        <w:rPr>
          <w:rFonts w:ascii="Palatino Linotype" w:hAnsi="Palatino Linotype" w:cstheme="majorBidi"/>
          <w:i/>
          <w:iCs/>
          <w:sz w:val="28"/>
          <w:szCs w:val="28"/>
        </w:rPr>
      </w:pPr>
      <w:r w:rsidRPr="00B47777">
        <w:rPr>
          <w:rFonts w:ascii="Palatino Linotype" w:hAnsi="Palatino Linotype" w:cstheme="majorBidi"/>
          <w:i/>
          <w:iCs/>
          <w:sz w:val="28"/>
          <w:szCs w:val="28"/>
        </w:rPr>
        <w:t>This course has two tracks</w:t>
      </w:r>
      <w:r w:rsidR="00B47777">
        <w:rPr>
          <w:rFonts w:ascii="Palatino Linotype" w:hAnsi="Palatino Linotype" w:cstheme="majorBidi"/>
          <w:i/>
          <w:iCs/>
          <w:sz w:val="28"/>
          <w:szCs w:val="28"/>
        </w:rPr>
        <w:t>.</w:t>
      </w:r>
      <w:r w:rsidR="003005E8" w:rsidRPr="00B47777">
        <w:rPr>
          <w:rFonts w:ascii="Palatino Linotype" w:hAnsi="Palatino Linotype" w:cstheme="majorBidi"/>
          <w:i/>
          <w:iCs/>
          <w:sz w:val="28"/>
          <w:szCs w:val="28"/>
        </w:rPr>
        <w:t xml:space="preserve"> </w:t>
      </w:r>
      <w:r w:rsidR="00B47777">
        <w:rPr>
          <w:rFonts w:ascii="Palatino Linotype" w:hAnsi="Palatino Linotype" w:cstheme="majorBidi"/>
          <w:i/>
          <w:iCs/>
          <w:sz w:val="28"/>
          <w:szCs w:val="28"/>
        </w:rPr>
        <w:t>E</w:t>
      </w:r>
      <w:r w:rsidR="00601712">
        <w:rPr>
          <w:rFonts w:ascii="Palatino Linotype" w:hAnsi="Palatino Linotype" w:cstheme="majorBidi"/>
          <w:i/>
          <w:iCs/>
          <w:sz w:val="28"/>
          <w:szCs w:val="28"/>
        </w:rPr>
        <w:t>ach one</w:t>
      </w:r>
      <w:r w:rsidR="003005E8" w:rsidRPr="00B47777">
        <w:rPr>
          <w:rFonts w:ascii="Palatino Linotype" w:hAnsi="Palatino Linotype" w:cstheme="majorBidi"/>
          <w:i/>
          <w:iCs/>
          <w:sz w:val="28"/>
          <w:szCs w:val="28"/>
        </w:rPr>
        <w:t xml:space="preserve"> has different assignments. </w:t>
      </w:r>
    </w:p>
    <w:p w:rsidR="00C906C4" w:rsidRPr="002B1ED6" w:rsidRDefault="00C906C4" w:rsidP="003005E8">
      <w:pPr>
        <w:bidi w:val="0"/>
        <w:rPr>
          <w:rFonts w:ascii="Palatino Linotype" w:hAnsi="Palatino Linotype" w:cstheme="majorBidi"/>
          <w:b/>
          <w:bCs/>
          <w:sz w:val="28"/>
          <w:szCs w:val="28"/>
        </w:rPr>
      </w:pPr>
      <w:r w:rsidRPr="002B1ED6">
        <w:rPr>
          <w:rFonts w:ascii="Palatino Linotype" w:hAnsi="Palatino Linotype" w:cstheme="majorBidi"/>
          <w:b/>
          <w:bCs/>
          <w:sz w:val="28"/>
          <w:szCs w:val="28"/>
        </w:rPr>
        <w:t xml:space="preserve"> </w:t>
      </w:r>
    </w:p>
    <w:p w:rsidR="00B250FF" w:rsidRDefault="00C906C4" w:rsidP="008B074C">
      <w:pPr>
        <w:bidi w:val="0"/>
        <w:rPr>
          <w:rFonts w:ascii="Palatino Linotype" w:hAnsi="Palatino Linotype"/>
          <w:b/>
          <w:bCs/>
        </w:rPr>
      </w:pPr>
      <w:r w:rsidRPr="00634F2E">
        <w:rPr>
          <w:rFonts w:ascii="Palatino Linotype" w:hAnsi="Palatino Linotype"/>
          <w:b/>
          <w:bCs/>
          <w:u w:val="single"/>
        </w:rPr>
        <w:t>Track A</w:t>
      </w:r>
      <w:r w:rsidR="00634F2E">
        <w:rPr>
          <w:rFonts w:ascii="Palatino Linotype" w:hAnsi="Palatino Linotype"/>
          <w:b/>
          <w:bCs/>
          <w:u w:val="single"/>
        </w:rPr>
        <w:t xml:space="preserve">: </w:t>
      </w:r>
      <w:r w:rsidRPr="002B1ED6">
        <w:rPr>
          <w:rFonts w:ascii="Palatino Linotype" w:hAnsi="Palatino Linotype"/>
          <w:b/>
          <w:bCs/>
        </w:rPr>
        <w:t xml:space="preserve"> Without </w:t>
      </w:r>
      <w:r w:rsidR="00601712">
        <w:rPr>
          <w:rFonts w:ascii="Palatino Linotype" w:hAnsi="Palatino Linotype"/>
          <w:b/>
          <w:bCs/>
        </w:rPr>
        <w:t>a language component.  This follows the weekly schedule given below.</w:t>
      </w:r>
    </w:p>
    <w:p w:rsidR="00634F2E" w:rsidRPr="002B1ED6" w:rsidRDefault="00634F2E" w:rsidP="00634F2E">
      <w:pPr>
        <w:bidi w:val="0"/>
        <w:rPr>
          <w:rFonts w:ascii="Palatino Linotype" w:hAnsi="Palatino Linotype"/>
          <w:b/>
          <w:bCs/>
        </w:rPr>
      </w:pPr>
    </w:p>
    <w:p w:rsidR="00C906C4" w:rsidRPr="002B1ED6" w:rsidRDefault="00B250FF" w:rsidP="008B074C">
      <w:pPr>
        <w:bidi w:val="0"/>
        <w:rPr>
          <w:rFonts w:ascii="Palatino Linotype" w:hAnsi="Palatino Linotype"/>
          <w:b/>
          <w:bCs/>
        </w:rPr>
      </w:pPr>
      <w:r w:rsidRPr="00634F2E">
        <w:rPr>
          <w:rFonts w:ascii="Palatino Linotype" w:hAnsi="Palatino Linotype"/>
          <w:b/>
          <w:bCs/>
          <w:u w:val="single"/>
        </w:rPr>
        <w:t>Track B</w:t>
      </w:r>
      <w:r w:rsidR="00634F2E">
        <w:rPr>
          <w:rFonts w:ascii="Palatino Linotype" w:hAnsi="Palatino Linotype"/>
          <w:b/>
          <w:bCs/>
          <w:u w:val="single"/>
        </w:rPr>
        <w:t xml:space="preserve">: </w:t>
      </w:r>
      <w:r w:rsidRPr="002B1ED6">
        <w:rPr>
          <w:rFonts w:ascii="Palatino Linotype" w:hAnsi="Palatino Linotype"/>
          <w:b/>
          <w:bCs/>
        </w:rPr>
        <w:t xml:space="preserve"> With Yiddish language classes</w:t>
      </w:r>
      <w:r w:rsidR="00601712">
        <w:rPr>
          <w:rFonts w:ascii="Palatino Linotype" w:hAnsi="Palatino Linotype"/>
          <w:b/>
          <w:bCs/>
        </w:rPr>
        <w:t>.  This includes both the weekly schedule and weekly section in Yiddish language.  To compensate, this track has its own requirements for assignments and grading.  See below</w:t>
      </w:r>
    </w:p>
    <w:p w:rsidR="00DB2A8C" w:rsidRPr="002B1ED6" w:rsidRDefault="00DB2A8C" w:rsidP="00DB2A8C">
      <w:pPr>
        <w:bidi w:val="0"/>
        <w:rPr>
          <w:rFonts w:ascii="Palatino Linotype" w:hAnsi="Palatino Linotype"/>
        </w:rPr>
      </w:pP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rPr>
        <w:t xml:space="preserve">1) </w:t>
      </w:r>
      <w:r w:rsidRPr="002B1ED6">
        <w:rPr>
          <w:rFonts w:ascii="Palatino Linotype" w:hAnsi="Palatino Linotype" w:cstheme="majorBidi"/>
          <w:b/>
          <w:bCs/>
          <w:u w:val="single"/>
        </w:rPr>
        <w:t>Reading</w:t>
      </w:r>
      <w:r w:rsidRPr="002B1ED6">
        <w:rPr>
          <w:rFonts w:ascii="Palatino Linotype" w:hAnsi="Palatino Linotype" w:cstheme="majorBidi"/>
        </w:rPr>
        <w:t>:  All reading is required.  The books are available at the Brown Bookstore.  Copies are also on reserve in the library.  Selected readings will be available on OCRA.</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rPr>
        <w:t xml:space="preserve">2) </w:t>
      </w:r>
      <w:r w:rsidRPr="002B1ED6">
        <w:rPr>
          <w:rFonts w:ascii="Palatino Linotype" w:hAnsi="Palatino Linotype" w:cstheme="majorBidi"/>
          <w:b/>
          <w:bCs/>
          <w:u w:val="single"/>
        </w:rPr>
        <w:t>Class Preparation</w:t>
      </w:r>
      <w:r w:rsidRPr="002B1ED6">
        <w:rPr>
          <w:rFonts w:ascii="Palatino Linotype" w:hAnsi="Palatino Linotype" w:cstheme="majorBidi"/>
        </w:rPr>
        <w:t xml:space="preserve">: This course is designed as a seminar.  This means lectures will be combined with discussions of the assigned readings.  Please come prepared to </w:t>
      </w:r>
      <w:r w:rsidRPr="002B1ED6">
        <w:rPr>
          <w:rFonts w:ascii="Palatino Linotype" w:hAnsi="Palatino Linotype" w:cstheme="majorBidi"/>
          <w:u w:val="single"/>
        </w:rPr>
        <w:t>discuss</w:t>
      </w:r>
      <w:r w:rsidRPr="002B1ED6">
        <w:rPr>
          <w:rFonts w:ascii="Palatino Linotype" w:hAnsi="Palatino Linotype" w:cstheme="majorBidi"/>
        </w:rPr>
        <w:t xml:space="preserve"> and </w:t>
      </w:r>
      <w:r w:rsidRPr="002B1ED6">
        <w:rPr>
          <w:rFonts w:ascii="Palatino Linotype" w:hAnsi="Palatino Linotype" w:cstheme="majorBidi"/>
          <w:u w:val="single"/>
        </w:rPr>
        <w:t>analyze</w:t>
      </w:r>
      <w:r w:rsidRPr="002B1ED6">
        <w:rPr>
          <w:rFonts w:ascii="Palatino Linotype" w:hAnsi="Palatino Linotype" w:cstheme="majorBidi"/>
        </w:rPr>
        <w:t xml:space="preserve"> these readings.</w:t>
      </w: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rPr>
        <w:t xml:space="preserve">  </w:t>
      </w:r>
    </w:p>
    <w:p w:rsidR="00324F71" w:rsidRPr="00324F71" w:rsidRDefault="00DB2A8C" w:rsidP="00324F71">
      <w:pPr>
        <w:bidi w:val="0"/>
        <w:rPr>
          <w:rFonts w:ascii="Palatino Linotype" w:hAnsi="Palatino Linotype" w:cs="Narkisim"/>
        </w:rPr>
      </w:pPr>
      <w:r w:rsidRPr="002B1ED6">
        <w:rPr>
          <w:rFonts w:ascii="Palatino Linotype" w:hAnsi="Palatino Linotype" w:cstheme="majorBidi"/>
        </w:rPr>
        <w:t xml:space="preserve">3) </w:t>
      </w:r>
      <w:r w:rsidRPr="002B1ED6">
        <w:rPr>
          <w:rFonts w:ascii="Palatino Linotype" w:hAnsi="Palatino Linotype" w:cs="Narkisim"/>
          <w:b/>
          <w:bCs/>
          <w:sz w:val="28"/>
          <w:szCs w:val="28"/>
          <w:u w:val="single"/>
        </w:rPr>
        <w:t>Written Assignments and Calendar of Submission</w:t>
      </w:r>
      <w:r w:rsidR="003005E8" w:rsidRPr="002B1ED6">
        <w:rPr>
          <w:rFonts w:ascii="Palatino Linotype" w:hAnsi="Palatino Linotype" w:cs="Narkisim"/>
          <w:b/>
          <w:bCs/>
          <w:sz w:val="28"/>
          <w:szCs w:val="28"/>
          <w:u w:val="single"/>
        </w:rPr>
        <w:t xml:space="preserve"> </w:t>
      </w:r>
      <w:r w:rsidR="00324F71" w:rsidRPr="00324F71">
        <w:rPr>
          <w:rFonts w:ascii="Palatino Linotype" w:hAnsi="Palatino Linotype" w:cs="Narkisim"/>
          <w:u w:val="single"/>
        </w:rPr>
        <w:t>*</w:t>
      </w:r>
      <w:r w:rsidR="00324F71" w:rsidRPr="008B074C">
        <w:rPr>
          <w:rFonts w:ascii="Palatino Linotype" w:hAnsi="Palatino Linotype" w:cs="Narkisim"/>
          <w:b/>
          <w:bCs/>
          <w:i/>
          <w:iCs/>
          <w:sz w:val="28"/>
          <w:szCs w:val="28"/>
          <w:u w:val="single"/>
        </w:rPr>
        <w:t>Track A</w:t>
      </w:r>
      <w:r w:rsidR="00324F71" w:rsidRPr="00324F71">
        <w:rPr>
          <w:rFonts w:ascii="Palatino Linotype" w:hAnsi="Palatino Linotype" w:cs="Narkisim"/>
          <w:u w:val="single"/>
        </w:rPr>
        <w:t>*</w:t>
      </w:r>
    </w:p>
    <w:p w:rsidR="00DB2A8C" w:rsidRDefault="00DB2A8C" w:rsidP="00324F71">
      <w:pPr>
        <w:bidi w:val="0"/>
        <w:rPr>
          <w:rFonts w:ascii="Palatino Linotype" w:hAnsi="Palatino Linotype" w:cs="Narkisim"/>
          <w:b/>
          <w:bCs/>
          <w:sz w:val="28"/>
          <w:szCs w:val="28"/>
          <w:u w:val="single"/>
        </w:rPr>
      </w:pP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rPr>
        <w:t xml:space="preserve">Over the semester, students </w:t>
      </w:r>
      <w:r w:rsidR="00324F71">
        <w:rPr>
          <w:rFonts w:ascii="Palatino Linotype" w:hAnsi="Palatino Linotype" w:cstheme="majorBidi"/>
        </w:rPr>
        <w:t xml:space="preserve">who choose Track A </w:t>
      </w:r>
      <w:r w:rsidRPr="002B1ED6">
        <w:rPr>
          <w:rFonts w:ascii="Palatino Linotype" w:hAnsi="Palatino Linotype" w:cstheme="majorBidi"/>
        </w:rPr>
        <w:t xml:space="preserve">will have to submit two short papers, with one, longer final research paper due at the end. </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b/>
          <w:bCs/>
        </w:rPr>
        <w:t>Paper #1</w:t>
      </w:r>
      <w:r w:rsidRPr="002B1ED6">
        <w:rPr>
          <w:rFonts w:ascii="Palatino Linotype" w:hAnsi="Palatino Linotype" w:cstheme="majorBidi"/>
        </w:rPr>
        <w:t xml:space="preserve"> will be a short essay (1500 words) on the </w:t>
      </w:r>
      <w:r w:rsidR="00E84D13">
        <w:rPr>
          <w:rFonts w:ascii="Palatino Linotype" w:hAnsi="Palatino Linotype" w:cstheme="majorBidi"/>
        </w:rPr>
        <w:t xml:space="preserve">early </w:t>
      </w:r>
      <w:r w:rsidRPr="002B1ED6">
        <w:rPr>
          <w:rFonts w:ascii="Palatino Linotype" w:hAnsi="Palatino Linotype" w:cstheme="majorBidi"/>
        </w:rPr>
        <w:t xml:space="preserve">development of Yiddish language. </w:t>
      </w:r>
    </w:p>
    <w:p w:rsidR="00DB2A8C" w:rsidRPr="00601712" w:rsidRDefault="00DB2A8C" w:rsidP="0018710C">
      <w:pPr>
        <w:bidi w:val="0"/>
        <w:rPr>
          <w:rFonts w:ascii="Palatino Linotype" w:hAnsi="Palatino Linotype" w:cstheme="majorBidi"/>
          <w:u w:val="single"/>
        </w:rPr>
      </w:pPr>
      <w:r w:rsidRPr="00601712">
        <w:rPr>
          <w:rFonts w:ascii="Palatino Linotype" w:hAnsi="Palatino Linotype" w:cstheme="majorBidi"/>
          <w:u w:val="single"/>
        </w:rPr>
        <w:t xml:space="preserve">Paper due: </w:t>
      </w:r>
      <w:r w:rsidR="003005E8" w:rsidRPr="00601712">
        <w:rPr>
          <w:rFonts w:ascii="Palatino Linotype" w:hAnsi="Palatino Linotype" w:cstheme="majorBidi"/>
          <w:u w:val="single"/>
        </w:rPr>
        <w:t xml:space="preserve">Feb. </w:t>
      </w:r>
      <w:r w:rsidR="0018710C">
        <w:rPr>
          <w:rFonts w:ascii="Palatino Linotype" w:hAnsi="Palatino Linotype" w:cstheme="majorBidi"/>
          <w:u w:val="single"/>
        </w:rPr>
        <w:t>20</w:t>
      </w:r>
    </w:p>
    <w:p w:rsidR="00601712" w:rsidRPr="002B1ED6" w:rsidRDefault="00601712" w:rsidP="00DB2A8C">
      <w:pPr>
        <w:bidi w:val="0"/>
        <w:rPr>
          <w:rFonts w:ascii="Palatino Linotype" w:hAnsi="Palatino Linotype" w:cstheme="majorBidi"/>
        </w:rPr>
      </w:pPr>
    </w:p>
    <w:p w:rsidR="00DB2A8C" w:rsidRPr="002B1ED6" w:rsidRDefault="00DB2A8C" w:rsidP="00DB2A8C">
      <w:pPr>
        <w:bidi w:val="0"/>
        <w:rPr>
          <w:rFonts w:ascii="Palatino Linotype" w:hAnsi="Palatino Linotype" w:cstheme="majorBidi"/>
        </w:rPr>
      </w:pPr>
      <w:r w:rsidRPr="002B1ED6">
        <w:rPr>
          <w:rFonts w:ascii="Palatino Linotype" w:hAnsi="Palatino Linotype" w:cstheme="majorBidi"/>
          <w:b/>
          <w:bCs/>
        </w:rPr>
        <w:t>Paper #2</w:t>
      </w:r>
      <w:r w:rsidRPr="002B1ED6">
        <w:rPr>
          <w:rFonts w:ascii="Palatino Linotype" w:hAnsi="Palatino Linotype" w:cstheme="majorBidi"/>
        </w:rPr>
        <w:t xml:space="preserve">: A short essay (2000 words) on one of the Yiddish classics, chosen by </w:t>
      </w:r>
      <w:r w:rsidR="00DC31DD">
        <w:rPr>
          <w:rFonts w:ascii="Palatino Linotype" w:hAnsi="Palatino Linotype" w:cstheme="majorBidi"/>
        </w:rPr>
        <w:t>you.</w:t>
      </w:r>
    </w:p>
    <w:p w:rsidR="00DB2A8C" w:rsidRPr="00601712" w:rsidRDefault="00DB2A8C" w:rsidP="003005E8">
      <w:pPr>
        <w:bidi w:val="0"/>
        <w:rPr>
          <w:rFonts w:ascii="Palatino Linotype" w:hAnsi="Palatino Linotype" w:cstheme="majorBidi"/>
          <w:u w:val="single"/>
        </w:rPr>
      </w:pPr>
      <w:r w:rsidRPr="00601712">
        <w:rPr>
          <w:rFonts w:ascii="Palatino Linotype" w:hAnsi="Palatino Linotype" w:cstheme="majorBidi"/>
          <w:u w:val="single"/>
        </w:rPr>
        <w:t xml:space="preserve">Paper due:  </w:t>
      </w:r>
      <w:r w:rsidR="0018710C">
        <w:rPr>
          <w:rFonts w:ascii="Palatino Linotype" w:hAnsi="Palatino Linotype" w:cstheme="majorBidi"/>
          <w:u w:val="single"/>
        </w:rPr>
        <w:t>April 3</w:t>
      </w: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rPr>
      </w:pPr>
      <w:r w:rsidRPr="002B1ED6">
        <w:rPr>
          <w:rFonts w:ascii="Palatino Linotype" w:hAnsi="Palatino Linotype" w:cstheme="majorBidi"/>
          <w:b/>
          <w:bCs/>
        </w:rPr>
        <w:lastRenderedPageBreak/>
        <w:t>Final Paper</w:t>
      </w:r>
      <w:r w:rsidRPr="002B1ED6">
        <w:rPr>
          <w:rFonts w:ascii="Palatino Linotype" w:hAnsi="Palatino Linotype" w:cstheme="majorBidi"/>
        </w:rPr>
        <w:t xml:space="preserve">: </w:t>
      </w:r>
      <w:r w:rsidRPr="002B1ED6">
        <w:rPr>
          <w:rFonts w:ascii="Palatino Linotype" w:hAnsi="Palatino Linotype"/>
        </w:rPr>
        <w:t>A fifteen-twenty page research paper on an aspect of Yiddish culture that you would like to explore in further depth. The paper will be based on primary and secondary sources.</w:t>
      </w:r>
    </w:p>
    <w:p w:rsidR="00DB2A8C" w:rsidRPr="00DC31DD" w:rsidRDefault="00DB2A8C" w:rsidP="0018710C">
      <w:pPr>
        <w:bidi w:val="0"/>
        <w:rPr>
          <w:rFonts w:ascii="Palatino Linotype" w:hAnsi="Palatino Linotype"/>
          <w:u w:val="single"/>
        </w:rPr>
      </w:pPr>
      <w:r w:rsidRPr="00DC31DD">
        <w:rPr>
          <w:rFonts w:ascii="Palatino Linotype" w:hAnsi="Palatino Linotype"/>
          <w:u w:val="single"/>
        </w:rPr>
        <w:t>Paper due:</w:t>
      </w:r>
      <w:r w:rsidR="003B2C12" w:rsidRPr="00DC31DD">
        <w:rPr>
          <w:rFonts w:ascii="Palatino Linotype" w:hAnsi="Palatino Linotype"/>
          <w:u w:val="single"/>
        </w:rPr>
        <w:t xml:space="preserve"> May </w:t>
      </w:r>
      <w:r w:rsidR="0018710C">
        <w:rPr>
          <w:rFonts w:ascii="Palatino Linotype" w:hAnsi="Palatino Linotype"/>
          <w:u w:val="single"/>
        </w:rPr>
        <w:t>5</w:t>
      </w:r>
    </w:p>
    <w:p w:rsidR="00DB2A8C" w:rsidRPr="002B1ED6" w:rsidRDefault="00DB2A8C" w:rsidP="00DB2A8C">
      <w:pPr>
        <w:bidi w:val="0"/>
        <w:rPr>
          <w:rFonts w:ascii="Palatino Linotype" w:hAnsi="Palatino Linotype"/>
        </w:rPr>
      </w:pPr>
    </w:p>
    <w:p w:rsidR="00DB2A8C" w:rsidRPr="002B1ED6" w:rsidRDefault="00DC31DD" w:rsidP="00DB2A8C">
      <w:pPr>
        <w:bidi w:val="0"/>
        <w:rPr>
          <w:rFonts w:ascii="Palatino Linotype" w:hAnsi="Palatino Linotype"/>
        </w:rPr>
      </w:pPr>
      <w:r>
        <w:rPr>
          <w:rFonts w:ascii="Palatino Linotype" w:hAnsi="Palatino Linotype"/>
        </w:rPr>
        <w:t xml:space="preserve">Topics and bibliographies for the </w:t>
      </w:r>
      <w:r w:rsidR="00DB2A8C" w:rsidRPr="002B1ED6">
        <w:rPr>
          <w:rFonts w:ascii="Palatino Linotype" w:hAnsi="Palatino Linotype"/>
        </w:rPr>
        <w:t xml:space="preserve">papers </w:t>
      </w:r>
      <w:r w:rsidR="00DB2A8C" w:rsidRPr="002B1ED6">
        <w:rPr>
          <w:rFonts w:ascii="Palatino Linotype" w:hAnsi="Palatino Linotype"/>
          <w:b/>
          <w:bCs/>
        </w:rPr>
        <w:t>must</w:t>
      </w:r>
      <w:r w:rsidR="00DB2A8C" w:rsidRPr="002B1ED6">
        <w:rPr>
          <w:rFonts w:ascii="Palatino Linotype" w:hAnsi="Palatino Linotype"/>
        </w:rPr>
        <w:t xml:space="preserve"> be approved by the professor no later than a week before submission day.  Papers that were not been approved will not be accepted. </w:t>
      </w:r>
    </w:p>
    <w:p w:rsidR="00DB2A8C" w:rsidRPr="002B1ED6" w:rsidRDefault="00DB2A8C" w:rsidP="00DB2A8C">
      <w:pPr>
        <w:bidi w:val="0"/>
        <w:rPr>
          <w:rFonts w:ascii="Palatino Linotype" w:hAnsi="Palatino Linotype"/>
        </w:rPr>
      </w:pPr>
    </w:p>
    <w:p w:rsidR="00324F71" w:rsidRDefault="00DB2A8C" w:rsidP="00324F71">
      <w:pPr>
        <w:bidi w:val="0"/>
        <w:rPr>
          <w:rFonts w:ascii="Palatino Linotype" w:hAnsi="Palatino Linotype" w:cs="Narkisim"/>
          <w:sz w:val="28"/>
          <w:szCs w:val="28"/>
          <w:u w:val="single"/>
        </w:rPr>
      </w:pPr>
      <w:r w:rsidRPr="002B1ED6">
        <w:rPr>
          <w:rFonts w:ascii="Palatino Linotype" w:hAnsi="Palatino Linotype"/>
        </w:rPr>
        <w:t xml:space="preserve"> </w:t>
      </w:r>
      <w:r w:rsidR="00324F71">
        <w:rPr>
          <w:rFonts w:ascii="Palatino Linotype" w:hAnsi="Palatino Linotype"/>
        </w:rPr>
        <w:t xml:space="preserve">3a. </w:t>
      </w:r>
      <w:r w:rsidR="00324F71" w:rsidRPr="002B1ED6">
        <w:rPr>
          <w:rFonts w:ascii="Palatino Linotype" w:hAnsi="Palatino Linotype" w:cstheme="majorBidi"/>
        </w:rPr>
        <w:t xml:space="preserve"> </w:t>
      </w:r>
      <w:r w:rsidR="00324F71" w:rsidRPr="002B1ED6">
        <w:rPr>
          <w:rFonts w:ascii="Palatino Linotype" w:hAnsi="Palatino Linotype" w:cs="Narkisim"/>
          <w:b/>
          <w:bCs/>
          <w:sz w:val="28"/>
          <w:szCs w:val="28"/>
          <w:u w:val="single"/>
        </w:rPr>
        <w:t xml:space="preserve">Written Assignments and Calendar of Submission </w:t>
      </w:r>
      <w:r w:rsidR="00324F71" w:rsidRPr="008B074C">
        <w:rPr>
          <w:rFonts w:ascii="Palatino Linotype" w:hAnsi="Palatino Linotype" w:cs="Narkisim"/>
          <w:b/>
          <w:bCs/>
          <w:sz w:val="28"/>
          <w:szCs w:val="28"/>
          <w:u w:val="single"/>
        </w:rPr>
        <w:t xml:space="preserve">– </w:t>
      </w:r>
      <w:r w:rsidR="008B074C">
        <w:rPr>
          <w:rFonts w:ascii="Palatino Linotype" w:hAnsi="Palatino Linotype" w:cs="Narkisim"/>
          <w:b/>
          <w:bCs/>
          <w:sz w:val="28"/>
          <w:szCs w:val="28"/>
          <w:u w:val="single"/>
        </w:rPr>
        <w:t>*</w:t>
      </w:r>
      <w:r w:rsidR="00324F71" w:rsidRPr="008B074C">
        <w:rPr>
          <w:rFonts w:ascii="Palatino Linotype" w:hAnsi="Palatino Linotype" w:cs="Narkisim"/>
          <w:b/>
          <w:bCs/>
          <w:i/>
          <w:iCs/>
          <w:sz w:val="28"/>
          <w:szCs w:val="28"/>
          <w:u w:val="single"/>
        </w:rPr>
        <w:t>Track B</w:t>
      </w:r>
      <w:r w:rsidR="008B074C">
        <w:rPr>
          <w:rFonts w:ascii="Palatino Linotype" w:hAnsi="Palatino Linotype" w:cs="Narkisim"/>
          <w:b/>
          <w:bCs/>
          <w:i/>
          <w:iCs/>
          <w:sz w:val="28"/>
          <w:szCs w:val="28"/>
          <w:u w:val="single"/>
        </w:rPr>
        <w:t>*</w:t>
      </w:r>
    </w:p>
    <w:p w:rsidR="00324F71" w:rsidRDefault="00324F71" w:rsidP="00324F71">
      <w:pPr>
        <w:bidi w:val="0"/>
        <w:rPr>
          <w:rFonts w:ascii="Palatino Linotype" w:hAnsi="Palatino Linotype" w:cs="Narkisim"/>
          <w:sz w:val="28"/>
          <w:szCs w:val="28"/>
          <w:u w:val="single"/>
        </w:rPr>
      </w:pPr>
    </w:p>
    <w:p w:rsidR="00324F71" w:rsidRPr="00E84D13" w:rsidRDefault="00324F71" w:rsidP="00324F71">
      <w:pPr>
        <w:bidi w:val="0"/>
        <w:rPr>
          <w:rFonts w:ascii="Palatino Linotype" w:hAnsi="Palatino Linotype" w:cs="Narkisim"/>
          <w:b/>
          <w:bCs/>
          <w:sz w:val="28"/>
          <w:szCs w:val="28"/>
        </w:rPr>
      </w:pPr>
      <w:r w:rsidRPr="00B478C9">
        <w:rPr>
          <w:rFonts w:ascii="Palatino Linotype" w:hAnsi="Palatino Linotype" w:cs="Narkisim"/>
        </w:rPr>
        <w:t>Students who choose Track B will attend a weekly section of language studies and wi</w:t>
      </w:r>
      <w:r w:rsidR="00DC31DD" w:rsidRPr="00B478C9">
        <w:rPr>
          <w:rFonts w:ascii="Palatino Linotype" w:hAnsi="Palatino Linotype" w:cs="Narkisim"/>
        </w:rPr>
        <w:t>ll have to submit a short written</w:t>
      </w:r>
      <w:r w:rsidRPr="00B478C9">
        <w:rPr>
          <w:rFonts w:ascii="Palatino Linotype" w:hAnsi="Palatino Linotype" w:cs="Narkisim"/>
        </w:rPr>
        <w:t xml:space="preserve"> language </w:t>
      </w:r>
      <w:r w:rsidR="00DC31DD" w:rsidRPr="00B478C9">
        <w:rPr>
          <w:rFonts w:ascii="Palatino Linotype" w:hAnsi="Palatino Linotype" w:cs="Narkisim"/>
        </w:rPr>
        <w:t>exercise each we</w:t>
      </w:r>
      <w:r w:rsidRPr="00B478C9">
        <w:rPr>
          <w:rFonts w:ascii="Palatino Linotype" w:hAnsi="Palatino Linotype" w:cs="Narkisim"/>
        </w:rPr>
        <w:t>e</w:t>
      </w:r>
      <w:r w:rsidR="00DC31DD" w:rsidRPr="00B478C9">
        <w:rPr>
          <w:rFonts w:ascii="Palatino Linotype" w:hAnsi="Palatino Linotype" w:cs="Narkisim"/>
        </w:rPr>
        <w:t>k.  They will not need to submit paper #1 specified above</w:t>
      </w:r>
      <w:r w:rsidR="00DC31DD" w:rsidRPr="00E84D13">
        <w:rPr>
          <w:rFonts w:ascii="Palatino Linotype" w:hAnsi="Palatino Linotype" w:cs="Narkisim"/>
          <w:sz w:val="28"/>
          <w:szCs w:val="28"/>
        </w:rPr>
        <w:t xml:space="preserve">. </w:t>
      </w:r>
    </w:p>
    <w:p w:rsidR="00324F71" w:rsidRPr="00E84D13" w:rsidRDefault="00324F71" w:rsidP="00324F71">
      <w:pPr>
        <w:bidi w:val="0"/>
        <w:rPr>
          <w:rFonts w:ascii="Palatino Linotype" w:hAnsi="Palatino Linotype" w:cs="Narkisim"/>
          <w:sz w:val="28"/>
          <w:szCs w:val="28"/>
          <w:u w:val="single"/>
        </w:rPr>
      </w:pPr>
    </w:p>
    <w:p w:rsidR="00974918" w:rsidRDefault="00974918" w:rsidP="00974918">
      <w:pPr>
        <w:bidi w:val="0"/>
        <w:rPr>
          <w:rFonts w:ascii="Palatino Linotype" w:hAnsi="Palatino Linotype" w:cs="Narkisim"/>
          <w:sz w:val="28"/>
          <w:szCs w:val="28"/>
        </w:rPr>
      </w:pPr>
      <w:r w:rsidRPr="00974918">
        <w:rPr>
          <w:rFonts w:ascii="Palatino Linotype" w:hAnsi="Palatino Linotype" w:cs="Narkisim"/>
          <w:sz w:val="28"/>
          <w:szCs w:val="28"/>
        </w:rPr>
        <w:t>Assignment #1</w:t>
      </w:r>
      <w:r>
        <w:rPr>
          <w:rFonts w:ascii="Palatino Linotype" w:hAnsi="Palatino Linotype" w:cs="Narkisim"/>
          <w:sz w:val="28"/>
          <w:szCs w:val="28"/>
        </w:rPr>
        <w:t xml:space="preserve">: </w:t>
      </w:r>
    </w:p>
    <w:p w:rsidR="00974918" w:rsidRPr="00B478C9" w:rsidRDefault="005D0B93" w:rsidP="00974918">
      <w:pPr>
        <w:bidi w:val="0"/>
        <w:rPr>
          <w:rFonts w:ascii="Palatino Linotype" w:hAnsi="Palatino Linotype" w:cs="Narkisim"/>
        </w:rPr>
      </w:pPr>
      <w:r w:rsidRPr="00B478C9">
        <w:rPr>
          <w:rFonts w:ascii="Palatino Linotype" w:hAnsi="Palatino Linotype" w:cs="Narkisim"/>
        </w:rPr>
        <w:t>Weekly</w:t>
      </w:r>
      <w:r w:rsidR="00974918" w:rsidRPr="00B478C9">
        <w:rPr>
          <w:rFonts w:ascii="Palatino Linotype" w:hAnsi="Palatino Linotype" w:cs="Narkisim"/>
        </w:rPr>
        <w:t xml:space="preserve"> language exercises. </w:t>
      </w:r>
    </w:p>
    <w:p w:rsidR="00974918" w:rsidRPr="00B478C9" w:rsidRDefault="00974918" w:rsidP="00974918">
      <w:pPr>
        <w:bidi w:val="0"/>
        <w:rPr>
          <w:rFonts w:ascii="Palatino Linotype" w:hAnsi="Palatino Linotype" w:cs="Narkisim"/>
        </w:rPr>
      </w:pPr>
    </w:p>
    <w:p w:rsidR="00974918" w:rsidRPr="00B478C9" w:rsidRDefault="005D0B93" w:rsidP="00974918">
      <w:pPr>
        <w:bidi w:val="0"/>
        <w:rPr>
          <w:rFonts w:ascii="Palatino Linotype" w:hAnsi="Palatino Linotype" w:cs="Narkisim"/>
        </w:rPr>
      </w:pPr>
      <w:r w:rsidRPr="00B478C9">
        <w:rPr>
          <w:rFonts w:ascii="Palatino Linotype" w:hAnsi="Palatino Linotype" w:cs="Narkisim"/>
        </w:rPr>
        <w:t>Due: On a</w:t>
      </w:r>
      <w:r w:rsidR="00974918" w:rsidRPr="00B478C9">
        <w:rPr>
          <w:rFonts w:ascii="Palatino Linotype" w:hAnsi="Palatino Linotype" w:cs="Narkisim"/>
        </w:rPr>
        <w:t xml:space="preserve"> weekly schedule as explained in class.</w:t>
      </w:r>
    </w:p>
    <w:p w:rsidR="00974918" w:rsidRPr="00B478C9" w:rsidRDefault="00974918" w:rsidP="00974918">
      <w:pPr>
        <w:bidi w:val="0"/>
        <w:rPr>
          <w:rFonts w:ascii="Palatino Linotype" w:hAnsi="Palatino Linotype" w:cs="Narkisim"/>
        </w:rPr>
      </w:pPr>
    </w:p>
    <w:p w:rsidR="00324F71" w:rsidRPr="00B478C9" w:rsidRDefault="00D4598F" w:rsidP="00324F71">
      <w:pPr>
        <w:bidi w:val="0"/>
        <w:rPr>
          <w:rFonts w:ascii="Palatino Linotype" w:hAnsi="Palatino Linotype" w:cstheme="majorBidi"/>
        </w:rPr>
      </w:pPr>
      <w:r w:rsidRPr="00B478C9">
        <w:rPr>
          <w:rFonts w:ascii="Palatino Linotype" w:hAnsi="Palatino Linotype" w:cs="Narkisim"/>
        </w:rPr>
        <w:t>Assignment #2</w:t>
      </w:r>
      <w:r w:rsidR="00324F71" w:rsidRPr="00B478C9">
        <w:rPr>
          <w:rFonts w:ascii="Palatino Linotype" w:hAnsi="Palatino Linotype" w:cstheme="majorBidi"/>
        </w:rPr>
        <w:t>: A short essay (</w:t>
      </w:r>
      <w:r w:rsidR="00D72643" w:rsidRPr="00B478C9">
        <w:rPr>
          <w:rFonts w:ascii="Palatino Linotype" w:hAnsi="Palatino Linotype" w:cstheme="majorBidi"/>
        </w:rPr>
        <w:t>1500</w:t>
      </w:r>
      <w:r w:rsidR="00324F71" w:rsidRPr="00B478C9">
        <w:rPr>
          <w:rFonts w:ascii="Palatino Linotype" w:hAnsi="Palatino Linotype" w:cstheme="majorBidi"/>
        </w:rPr>
        <w:t xml:space="preserve"> words) on one of the Yiddish </w:t>
      </w:r>
      <w:r w:rsidR="005D0B93" w:rsidRPr="00B478C9">
        <w:rPr>
          <w:rFonts w:ascii="Palatino Linotype" w:hAnsi="Palatino Linotype" w:cstheme="majorBidi"/>
        </w:rPr>
        <w:t>classics, chosen by you</w:t>
      </w:r>
      <w:r w:rsidR="00324F71" w:rsidRPr="00B478C9">
        <w:rPr>
          <w:rFonts w:ascii="Palatino Linotype" w:hAnsi="Palatino Linotype" w:cstheme="majorBidi"/>
        </w:rPr>
        <w:t xml:space="preserve">.  </w:t>
      </w:r>
    </w:p>
    <w:p w:rsidR="00324F71" w:rsidRPr="00B478C9" w:rsidRDefault="00AA2671" w:rsidP="00324F71">
      <w:pPr>
        <w:bidi w:val="0"/>
        <w:rPr>
          <w:rFonts w:ascii="Palatino Linotype" w:hAnsi="Palatino Linotype" w:cstheme="majorBidi"/>
          <w:u w:val="single"/>
        </w:rPr>
      </w:pPr>
      <w:r>
        <w:rPr>
          <w:rFonts w:ascii="Palatino Linotype" w:hAnsi="Palatino Linotype" w:cstheme="majorBidi"/>
          <w:u w:val="single"/>
        </w:rPr>
        <w:t>Paper due:  April 3</w:t>
      </w:r>
    </w:p>
    <w:p w:rsidR="00324F71" w:rsidRPr="00B478C9" w:rsidRDefault="00324F71" w:rsidP="00324F71">
      <w:pPr>
        <w:bidi w:val="0"/>
        <w:rPr>
          <w:rFonts w:ascii="Palatino Linotype" w:hAnsi="Palatino Linotype" w:cstheme="majorBidi"/>
        </w:rPr>
      </w:pPr>
    </w:p>
    <w:p w:rsidR="00324F71" w:rsidRPr="00B478C9" w:rsidRDefault="00324F71" w:rsidP="00324F71">
      <w:pPr>
        <w:bidi w:val="0"/>
        <w:rPr>
          <w:rFonts w:ascii="Palatino Linotype" w:hAnsi="Palatino Linotype"/>
        </w:rPr>
      </w:pPr>
      <w:r w:rsidRPr="00B478C9">
        <w:rPr>
          <w:rFonts w:ascii="Palatino Linotype" w:hAnsi="Palatino Linotype" w:cstheme="majorBidi"/>
          <w:b/>
          <w:bCs/>
        </w:rPr>
        <w:t>Final Paper</w:t>
      </w:r>
      <w:r w:rsidRPr="00B478C9">
        <w:rPr>
          <w:rFonts w:ascii="Palatino Linotype" w:hAnsi="Palatino Linotype" w:cstheme="majorBidi"/>
        </w:rPr>
        <w:t xml:space="preserve">: </w:t>
      </w:r>
      <w:r w:rsidRPr="00B478C9">
        <w:rPr>
          <w:rFonts w:ascii="Palatino Linotype" w:hAnsi="Palatino Linotype"/>
        </w:rPr>
        <w:t>A fifteen-twenty page research paper on an aspect of Yiddish culture that you would like to explore in further depth. The paper will be based on primary and secondary sources.</w:t>
      </w:r>
    </w:p>
    <w:p w:rsidR="00324F71" w:rsidRPr="00B478C9" w:rsidRDefault="00324F71" w:rsidP="00AA2671">
      <w:pPr>
        <w:bidi w:val="0"/>
        <w:rPr>
          <w:rFonts w:ascii="Palatino Linotype" w:hAnsi="Palatino Linotype"/>
          <w:u w:val="single"/>
        </w:rPr>
      </w:pPr>
      <w:r w:rsidRPr="00B478C9">
        <w:rPr>
          <w:rFonts w:ascii="Palatino Linotype" w:hAnsi="Palatino Linotype"/>
          <w:u w:val="single"/>
        </w:rPr>
        <w:t xml:space="preserve">Paper due: May </w:t>
      </w:r>
      <w:r w:rsidR="00AA2671">
        <w:rPr>
          <w:rFonts w:ascii="Palatino Linotype" w:hAnsi="Palatino Linotype"/>
          <w:u w:val="single"/>
        </w:rPr>
        <w:t>5</w:t>
      </w:r>
    </w:p>
    <w:p w:rsidR="00A578AF" w:rsidRPr="00B478C9" w:rsidRDefault="00A578AF" w:rsidP="00A578AF">
      <w:pPr>
        <w:bidi w:val="0"/>
        <w:rPr>
          <w:rFonts w:ascii="Palatino Linotype" w:hAnsi="Palatino Linotype"/>
        </w:rPr>
      </w:pPr>
    </w:p>
    <w:p w:rsidR="00DB2A8C" w:rsidRPr="00B478C9" w:rsidRDefault="00DB2A8C" w:rsidP="00DB2A8C">
      <w:pPr>
        <w:bidi w:val="0"/>
        <w:rPr>
          <w:rFonts w:ascii="Palatino Linotype" w:hAnsi="Palatino Linotype" w:cstheme="majorBidi"/>
          <w:b/>
          <w:u w:val="single"/>
        </w:rPr>
      </w:pPr>
      <w:r w:rsidRPr="00B478C9">
        <w:rPr>
          <w:rFonts w:ascii="Palatino Linotype" w:hAnsi="Palatino Linotype" w:cstheme="majorBidi"/>
          <w:b/>
          <w:u w:val="single"/>
        </w:rPr>
        <w:t>Grading</w:t>
      </w:r>
    </w:p>
    <w:p w:rsidR="00DB2A8C" w:rsidRPr="00B478C9" w:rsidRDefault="00DB2A8C" w:rsidP="00DB2A8C">
      <w:pPr>
        <w:bidi w:val="0"/>
        <w:rPr>
          <w:rFonts w:ascii="Palatino Linotype" w:hAnsi="Palatino Linotype" w:cstheme="majorBidi"/>
          <w:b/>
          <w:u w:val="single"/>
        </w:rPr>
      </w:pPr>
    </w:p>
    <w:p w:rsidR="00DB2A8C" w:rsidRPr="002B1ED6" w:rsidRDefault="00DB2A8C" w:rsidP="00DB2A8C">
      <w:pPr>
        <w:bidi w:val="0"/>
        <w:rPr>
          <w:rFonts w:ascii="Palatino Linotype" w:hAnsi="Palatino Linotype" w:cstheme="majorBidi"/>
        </w:rPr>
      </w:pPr>
      <w:r w:rsidRPr="00B478C9">
        <w:rPr>
          <w:rFonts w:ascii="Palatino Linotype" w:hAnsi="Palatino Linotype" w:cstheme="majorBidi"/>
        </w:rPr>
        <w:t>The final grade will be made up as follows</w:t>
      </w:r>
      <w:r w:rsidRPr="002B1ED6">
        <w:rPr>
          <w:rFonts w:ascii="Palatino Linotype" w:hAnsi="Palatino Linotype" w:cstheme="majorBidi"/>
        </w:rPr>
        <w:t>:</w:t>
      </w:r>
    </w:p>
    <w:p w:rsidR="00DB2A8C" w:rsidRPr="00A578AF" w:rsidRDefault="00A578AF" w:rsidP="00DB2A8C">
      <w:pPr>
        <w:bidi w:val="0"/>
        <w:rPr>
          <w:rFonts w:ascii="Palatino Linotype" w:hAnsi="Palatino Linotype" w:cstheme="majorBidi"/>
          <w:b/>
          <w:bCs/>
          <w:u w:val="single"/>
        </w:rPr>
      </w:pPr>
      <w:r w:rsidRPr="00A578AF">
        <w:rPr>
          <w:rFonts w:ascii="Palatino Linotype" w:hAnsi="Palatino Linotype" w:cstheme="majorBidi"/>
          <w:b/>
          <w:bCs/>
          <w:u w:val="single"/>
        </w:rPr>
        <w:t>Track A</w:t>
      </w:r>
    </w:p>
    <w:p w:rsidR="00DB2A8C" w:rsidRPr="002B1ED6" w:rsidRDefault="00DB2A8C" w:rsidP="00917AF2">
      <w:pPr>
        <w:bidi w:val="0"/>
        <w:rPr>
          <w:rFonts w:ascii="Palatino Linotype" w:hAnsi="Palatino Linotype" w:cstheme="majorBidi"/>
          <w:sz w:val="28"/>
          <w:szCs w:val="28"/>
        </w:rPr>
      </w:pPr>
      <w:r w:rsidRPr="002B1ED6">
        <w:rPr>
          <w:rFonts w:ascii="Palatino Linotype" w:hAnsi="Palatino Linotype" w:cstheme="majorBidi"/>
          <w:b/>
          <w:bCs/>
          <w:sz w:val="28"/>
          <w:szCs w:val="28"/>
        </w:rPr>
        <w:t>Class participation and discussion</w:t>
      </w:r>
      <w:r w:rsidRPr="002B1ED6">
        <w:rPr>
          <w:rFonts w:ascii="Palatino Linotype" w:hAnsi="Palatino Linotype" w:cstheme="majorBidi"/>
          <w:sz w:val="28"/>
          <w:szCs w:val="28"/>
        </w:rPr>
        <w:t xml:space="preserve">: 16% </w:t>
      </w:r>
    </w:p>
    <w:p w:rsidR="00DB2A8C" w:rsidRPr="002B1ED6" w:rsidRDefault="00DB2A8C" w:rsidP="00ED388C">
      <w:pPr>
        <w:bidi w:val="0"/>
        <w:rPr>
          <w:rFonts w:ascii="Palatino Linotype" w:hAnsi="Palatino Linotype" w:cstheme="majorBidi"/>
          <w:sz w:val="28"/>
          <w:szCs w:val="28"/>
        </w:rPr>
      </w:pPr>
      <w:r w:rsidRPr="002B1ED6">
        <w:rPr>
          <w:rFonts w:ascii="Palatino Linotype" w:hAnsi="Palatino Linotype" w:cstheme="majorBidi"/>
          <w:b/>
          <w:bCs/>
          <w:sz w:val="28"/>
          <w:szCs w:val="28"/>
        </w:rPr>
        <w:t>Paper #1</w:t>
      </w:r>
      <w:r w:rsidRPr="002B1ED6">
        <w:rPr>
          <w:rFonts w:ascii="Palatino Linotype" w:hAnsi="Palatino Linotype" w:cstheme="majorBidi"/>
          <w:sz w:val="28"/>
          <w:szCs w:val="28"/>
        </w:rPr>
        <w:t xml:space="preserve"> -</w:t>
      </w:r>
      <w:r w:rsidR="00ED388C" w:rsidRPr="002B1ED6">
        <w:rPr>
          <w:rFonts w:ascii="Palatino Linotype" w:hAnsi="Palatino Linotype" w:cstheme="majorBidi"/>
          <w:sz w:val="28"/>
          <w:szCs w:val="28"/>
        </w:rPr>
        <w:t>22</w:t>
      </w:r>
      <w:r w:rsidRPr="002B1ED6">
        <w:rPr>
          <w:rFonts w:ascii="Palatino Linotype" w:hAnsi="Palatino Linotype" w:cstheme="majorBidi"/>
          <w:sz w:val="28"/>
          <w:szCs w:val="28"/>
        </w:rPr>
        <w:t>%</w:t>
      </w:r>
    </w:p>
    <w:p w:rsidR="00DB2A8C" w:rsidRPr="002B1ED6" w:rsidRDefault="00DB2A8C" w:rsidP="00ED388C">
      <w:pPr>
        <w:bidi w:val="0"/>
        <w:rPr>
          <w:rFonts w:ascii="Palatino Linotype" w:hAnsi="Palatino Linotype" w:cstheme="majorBidi"/>
          <w:sz w:val="28"/>
          <w:szCs w:val="28"/>
        </w:rPr>
      </w:pPr>
      <w:r w:rsidRPr="002B1ED6">
        <w:rPr>
          <w:rFonts w:ascii="Palatino Linotype" w:hAnsi="Palatino Linotype" w:cstheme="majorBidi"/>
          <w:b/>
          <w:bCs/>
          <w:sz w:val="28"/>
          <w:szCs w:val="28"/>
        </w:rPr>
        <w:t>Paper #2</w:t>
      </w:r>
      <w:r w:rsidRPr="002B1ED6">
        <w:rPr>
          <w:rFonts w:ascii="Palatino Linotype" w:hAnsi="Palatino Linotype" w:cstheme="majorBidi"/>
          <w:sz w:val="28"/>
          <w:szCs w:val="28"/>
        </w:rPr>
        <w:t xml:space="preserve">- </w:t>
      </w:r>
      <w:r w:rsidRPr="002B1ED6">
        <w:rPr>
          <w:rFonts w:ascii="Palatino Linotype" w:hAnsi="Palatino Linotype" w:cstheme="majorBidi"/>
          <w:sz w:val="28"/>
          <w:szCs w:val="28"/>
          <w:rtl/>
        </w:rPr>
        <w:t>2</w:t>
      </w:r>
      <w:r w:rsidR="00ED388C" w:rsidRPr="002B1ED6">
        <w:rPr>
          <w:rFonts w:ascii="Palatino Linotype" w:hAnsi="Palatino Linotype" w:cstheme="majorBidi"/>
          <w:sz w:val="28"/>
          <w:szCs w:val="28"/>
        </w:rPr>
        <w:t>7</w:t>
      </w:r>
      <w:r w:rsidRPr="002B1ED6">
        <w:rPr>
          <w:rFonts w:ascii="Palatino Linotype" w:hAnsi="Palatino Linotype" w:cstheme="majorBidi"/>
          <w:sz w:val="28"/>
          <w:szCs w:val="28"/>
        </w:rPr>
        <w:t>%</w:t>
      </w:r>
    </w:p>
    <w:p w:rsidR="00DB2A8C" w:rsidRPr="002B1ED6" w:rsidRDefault="00DB2A8C" w:rsidP="00ED388C">
      <w:pPr>
        <w:bidi w:val="0"/>
        <w:rPr>
          <w:rFonts w:ascii="Palatino Linotype" w:hAnsi="Palatino Linotype" w:cstheme="majorBidi"/>
          <w:sz w:val="28"/>
          <w:szCs w:val="28"/>
        </w:rPr>
      </w:pPr>
      <w:r w:rsidRPr="002B1ED6">
        <w:rPr>
          <w:rFonts w:ascii="Palatino Linotype" w:hAnsi="Palatino Linotype" w:cstheme="majorBidi"/>
          <w:b/>
          <w:bCs/>
          <w:sz w:val="28"/>
          <w:szCs w:val="28"/>
        </w:rPr>
        <w:t>Final paper</w:t>
      </w:r>
      <w:r w:rsidR="00ED388C" w:rsidRPr="002B1ED6">
        <w:rPr>
          <w:rFonts w:ascii="Palatino Linotype" w:hAnsi="Palatino Linotype" w:cstheme="majorBidi"/>
          <w:sz w:val="28"/>
          <w:szCs w:val="28"/>
        </w:rPr>
        <w:t xml:space="preserve"> – 35</w:t>
      </w:r>
      <w:r w:rsidRPr="002B1ED6">
        <w:rPr>
          <w:rFonts w:ascii="Palatino Linotype" w:hAnsi="Palatino Linotype" w:cstheme="majorBidi"/>
          <w:sz w:val="28"/>
          <w:szCs w:val="28"/>
        </w:rPr>
        <w:t xml:space="preserve">% </w:t>
      </w:r>
    </w:p>
    <w:p w:rsidR="00DB2A8C" w:rsidRDefault="00DB2A8C" w:rsidP="00DB2A8C">
      <w:pPr>
        <w:bidi w:val="0"/>
        <w:rPr>
          <w:rFonts w:ascii="Palatino Linotype" w:hAnsi="Palatino Linotype"/>
        </w:rPr>
      </w:pPr>
    </w:p>
    <w:p w:rsidR="00A578AF" w:rsidRPr="00A578AF" w:rsidRDefault="00A578AF" w:rsidP="00A578AF">
      <w:pPr>
        <w:bidi w:val="0"/>
        <w:rPr>
          <w:rFonts w:ascii="Palatino Linotype" w:hAnsi="Palatino Linotype" w:cstheme="majorBidi"/>
          <w:b/>
          <w:bCs/>
          <w:u w:val="single"/>
        </w:rPr>
      </w:pPr>
      <w:r w:rsidRPr="00A578AF">
        <w:rPr>
          <w:rFonts w:ascii="Palatino Linotype" w:hAnsi="Palatino Linotype" w:cstheme="majorBidi"/>
          <w:b/>
          <w:bCs/>
          <w:u w:val="single"/>
        </w:rPr>
        <w:lastRenderedPageBreak/>
        <w:t xml:space="preserve">Track </w:t>
      </w:r>
      <w:r>
        <w:rPr>
          <w:rFonts w:ascii="Palatino Linotype" w:hAnsi="Palatino Linotype" w:cstheme="majorBidi"/>
          <w:b/>
          <w:bCs/>
          <w:u w:val="single"/>
        </w:rPr>
        <w:t xml:space="preserve"> B</w:t>
      </w:r>
    </w:p>
    <w:p w:rsidR="00F227AE" w:rsidRPr="002B1ED6" w:rsidRDefault="00F227AE" w:rsidP="00F227AE">
      <w:pPr>
        <w:bidi w:val="0"/>
        <w:rPr>
          <w:rFonts w:ascii="Palatino Linotype" w:hAnsi="Palatino Linotype" w:cstheme="majorBidi"/>
          <w:sz w:val="28"/>
          <w:szCs w:val="28"/>
        </w:rPr>
      </w:pPr>
      <w:r w:rsidRPr="002B1ED6">
        <w:rPr>
          <w:rFonts w:ascii="Palatino Linotype" w:hAnsi="Palatino Linotype" w:cstheme="majorBidi"/>
          <w:b/>
          <w:bCs/>
          <w:sz w:val="28"/>
          <w:szCs w:val="28"/>
        </w:rPr>
        <w:t>Class participation and discussion</w:t>
      </w:r>
      <w:r w:rsidRPr="002B1ED6">
        <w:rPr>
          <w:rFonts w:ascii="Palatino Linotype" w:hAnsi="Palatino Linotype" w:cstheme="majorBidi"/>
          <w:sz w:val="28"/>
          <w:szCs w:val="28"/>
        </w:rPr>
        <w:t xml:space="preserve">: 16% </w:t>
      </w:r>
    </w:p>
    <w:p w:rsidR="00F227AE" w:rsidRPr="002B1ED6" w:rsidRDefault="00D4598F" w:rsidP="00D4598F">
      <w:pPr>
        <w:bidi w:val="0"/>
        <w:rPr>
          <w:rFonts w:ascii="Palatino Linotype" w:hAnsi="Palatino Linotype" w:cstheme="majorBidi"/>
          <w:sz w:val="28"/>
          <w:szCs w:val="28"/>
        </w:rPr>
      </w:pPr>
      <w:r>
        <w:rPr>
          <w:rFonts w:ascii="Palatino Linotype" w:hAnsi="Palatino Linotype" w:cstheme="majorBidi"/>
          <w:b/>
          <w:bCs/>
          <w:sz w:val="28"/>
          <w:szCs w:val="28"/>
        </w:rPr>
        <w:t>Weekly l</w:t>
      </w:r>
      <w:r w:rsidR="00F227AE" w:rsidRPr="00F227AE">
        <w:rPr>
          <w:rFonts w:ascii="Palatino Linotype" w:hAnsi="Palatino Linotype" w:cstheme="majorBidi"/>
          <w:b/>
          <w:bCs/>
          <w:sz w:val="28"/>
          <w:szCs w:val="28"/>
        </w:rPr>
        <w:t>anguage exercises</w:t>
      </w:r>
      <w:r w:rsidR="00F227AE" w:rsidRPr="002B1ED6">
        <w:rPr>
          <w:rFonts w:ascii="Palatino Linotype" w:hAnsi="Palatino Linotype" w:cstheme="majorBidi"/>
          <w:sz w:val="28"/>
          <w:szCs w:val="28"/>
        </w:rPr>
        <w:t xml:space="preserve"> -2</w:t>
      </w:r>
      <w:r w:rsidR="00F227AE">
        <w:rPr>
          <w:rFonts w:ascii="Palatino Linotype" w:hAnsi="Palatino Linotype" w:cstheme="majorBidi"/>
          <w:sz w:val="28"/>
          <w:szCs w:val="28"/>
        </w:rPr>
        <w:t>4</w:t>
      </w:r>
      <w:r w:rsidR="00F227AE" w:rsidRPr="002B1ED6">
        <w:rPr>
          <w:rFonts w:ascii="Palatino Linotype" w:hAnsi="Palatino Linotype" w:cstheme="majorBidi"/>
          <w:sz w:val="28"/>
          <w:szCs w:val="28"/>
        </w:rPr>
        <w:t>%</w:t>
      </w:r>
    </w:p>
    <w:p w:rsidR="00F227AE" w:rsidRPr="002B1ED6" w:rsidRDefault="00D4598F" w:rsidP="00D4598F">
      <w:pPr>
        <w:bidi w:val="0"/>
        <w:rPr>
          <w:rFonts w:ascii="Palatino Linotype" w:hAnsi="Palatino Linotype" w:cstheme="majorBidi"/>
          <w:sz w:val="28"/>
          <w:szCs w:val="28"/>
        </w:rPr>
      </w:pPr>
      <w:r w:rsidRPr="004666E8">
        <w:rPr>
          <w:rFonts w:ascii="Palatino Linotype" w:hAnsi="Palatino Linotype" w:cs="Narkisim"/>
          <w:b/>
          <w:bCs/>
          <w:sz w:val="28"/>
          <w:szCs w:val="28"/>
        </w:rPr>
        <w:t xml:space="preserve">Assignment # </w:t>
      </w:r>
      <w:r w:rsidR="00F227AE" w:rsidRPr="004666E8">
        <w:rPr>
          <w:rFonts w:ascii="Palatino Linotype" w:hAnsi="Palatino Linotype" w:cstheme="majorBidi"/>
          <w:b/>
          <w:bCs/>
          <w:sz w:val="28"/>
          <w:szCs w:val="28"/>
        </w:rPr>
        <w:t>2</w:t>
      </w:r>
      <w:r w:rsidR="00F227AE" w:rsidRPr="002B1ED6">
        <w:rPr>
          <w:rFonts w:ascii="Palatino Linotype" w:hAnsi="Palatino Linotype" w:cstheme="majorBidi"/>
          <w:sz w:val="28"/>
          <w:szCs w:val="28"/>
        </w:rPr>
        <w:t xml:space="preserve">- </w:t>
      </w:r>
      <w:r w:rsidR="00F227AE" w:rsidRPr="002B1ED6">
        <w:rPr>
          <w:rFonts w:ascii="Palatino Linotype" w:hAnsi="Palatino Linotype" w:cstheme="majorBidi"/>
          <w:sz w:val="28"/>
          <w:szCs w:val="28"/>
          <w:rtl/>
        </w:rPr>
        <w:t>2</w:t>
      </w:r>
      <w:r w:rsidR="00F227AE">
        <w:rPr>
          <w:rFonts w:ascii="Palatino Linotype" w:hAnsi="Palatino Linotype" w:cstheme="majorBidi"/>
          <w:sz w:val="28"/>
          <w:szCs w:val="28"/>
        </w:rPr>
        <w:t>5</w:t>
      </w:r>
      <w:r w:rsidR="00F227AE" w:rsidRPr="002B1ED6">
        <w:rPr>
          <w:rFonts w:ascii="Palatino Linotype" w:hAnsi="Palatino Linotype" w:cstheme="majorBidi"/>
          <w:sz w:val="28"/>
          <w:szCs w:val="28"/>
        </w:rPr>
        <w:t>%</w:t>
      </w:r>
    </w:p>
    <w:p w:rsidR="00F227AE" w:rsidRPr="002B1ED6" w:rsidRDefault="00F227AE" w:rsidP="00F227AE">
      <w:pPr>
        <w:bidi w:val="0"/>
        <w:rPr>
          <w:rFonts w:ascii="Palatino Linotype" w:hAnsi="Palatino Linotype" w:cstheme="majorBidi"/>
          <w:sz w:val="28"/>
          <w:szCs w:val="28"/>
        </w:rPr>
      </w:pPr>
      <w:r w:rsidRPr="002B1ED6">
        <w:rPr>
          <w:rFonts w:ascii="Palatino Linotype" w:hAnsi="Palatino Linotype" w:cstheme="majorBidi"/>
          <w:b/>
          <w:bCs/>
          <w:sz w:val="28"/>
          <w:szCs w:val="28"/>
        </w:rPr>
        <w:t>Final paper</w:t>
      </w:r>
      <w:r w:rsidRPr="002B1ED6">
        <w:rPr>
          <w:rFonts w:ascii="Palatino Linotype" w:hAnsi="Palatino Linotype" w:cstheme="majorBidi"/>
          <w:sz w:val="28"/>
          <w:szCs w:val="28"/>
        </w:rPr>
        <w:t xml:space="preserve"> – 35% </w:t>
      </w:r>
    </w:p>
    <w:p w:rsidR="00A578AF" w:rsidRPr="002B1ED6" w:rsidRDefault="00A578AF" w:rsidP="00A578AF">
      <w:pPr>
        <w:bidi w:val="0"/>
        <w:rPr>
          <w:rFonts w:ascii="Palatino Linotype" w:hAnsi="Palatino Linotype"/>
        </w:rPr>
      </w:pPr>
    </w:p>
    <w:p w:rsidR="00DB2A8C" w:rsidRPr="002B1ED6" w:rsidRDefault="00DB2A8C" w:rsidP="00DB2A8C">
      <w:pPr>
        <w:bidi w:val="0"/>
        <w:rPr>
          <w:rFonts w:ascii="Palatino Linotype" w:hAnsi="Palatino Linotype"/>
        </w:rPr>
      </w:pPr>
    </w:p>
    <w:p w:rsidR="00DB2A8C" w:rsidRPr="00B478C9" w:rsidRDefault="00DB2A8C" w:rsidP="00DB2A8C">
      <w:pPr>
        <w:bidi w:val="0"/>
        <w:rPr>
          <w:rFonts w:ascii="Palatino Linotype" w:hAnsi="Palatino Linotype"/>
        </w:rPr>
      </w:pPr>
      <w:r w:rsidRPr="00B478C9">
        <w:rPr>
          <w:rFonts w:ascii="Palatino Linotype" w:hAnsi="Palatino Linotype"/>
          <w:b/>
          <w:bCs/>
          <w:u w:val="single"/>
        </w:rPr>
        <w:t>Weekly Schedule</w:t>
      </w:r>
      <w:r w:rsidRPr="00B478C9">
        <w:rPr>
          <w:rFonts w:ascii="Palatino Linotype" w:hAnsi="Palatino Linotype"/>
        </w:rPr>
        <w:t>:</w:t>
      </w:r>
    </w:p>
    <w:p w:rsidR="00DB2A8C" w:rsidRPr="00B478C9" w:rsidRDefault="00DB2A8C" w:rsidP="00DB2A8C">
      <w:pPr>
        <w:bidi w:val="0"/>
        <w:rPr>
          <w:rFonts w:ascii="Palatino Linotype" w:hAnsi="Palatino Linotype"/>
        </w:rPr>
      </w:pPr>
      <w:r w:rsidRPr="00B478C9">
        <w:rPr>
          <w:rFonts w:ascii="Palatino Linotype" w:hAnsi="Palatino Linotype"/>
        </w:rPr>
        <w:t xml:space="preserve"> `</w:t>
      </w:r>
    </w:p>
    <w:p w:rsidR="00DB2A8C" w:rsidRPr="00E2459A" w:rsidRDefault="00AA2671" w:rsidP="00FF1FDC">
      <w:pPr>
        <w:bidi w:val="0"/>
        <w:jc w:val="center"/>
        <w:rPr>
          <w:rFonts w:ascii="Palatino Linotype" w:hAnsi="Palatino Linotype"/>
          <w:b/>
          <w:bCs/>
          <w:sz w:val="28"/>
          <w:szCs w:val="28"/>
        </w:rPr>
      </w:pPr>
      <w:r w:rsidRPr="00E2459A">
        <w:rPr>
          <w:rFonts w:ascii="Palatino Linotype" w:hAnsi="Palatino Linotype"/>
          <w:b/>
          <w:bCs/>
          <w:sz w:val="28"/>
          <w:szCs w:val="28"/>
          <w:highlight w:val="lightGray"/>
        </w:rPr>
        <w:t>Jan. 23</w:t>
      </w:r>
      <w:r w:rsidR="00FF1FDC" w:rsidRPr="00E2459A">
        <w:rPr>
          <w:rFonts w:ascii="Palatino Linotype" w:hAnsi="Palatino Linotype"/>
          <w:b/>
          <w:bCs/>
          <w:sz w:val="28"/>
          <w:szCs w:val="28"/>
          <w:highlight w:val="lightGray"/>
        </w:rPr>
        <w:t xml:space="preserve">: </w:t>
      </w:r>
      <w:r w:rsidR="00FF1FDC" w:rsidRPr="00E2459A">
        <w:rPr>
          <w:rFonts w:ascii="Palatino Linotype" w:hAnsi="Palatino Linotype"/>
          <w:sz w:val="28"/>
          <w:szCs w:val="28"/>
          <w:highlight w:val="lightGray"/>
        </w:rPr>
        <w:t>Introduction</w:t>
      </w:r>
    </w:p>
    <w:p w:rsidR="00DB2A8C" w:rsidRPr="00B478C9" w:rsidRDefault="00DB2A8C" w:rsidP="00DB2A8C">
      <w:pPr>
        <w:bidi w:val="0"/>
        <w:rPr>
          <w:rFonts w:ascii="Palatino Linotype" w:hAnsi="Palatino Linotype" w:cstheme="majorBidi"/>
          <w:u w:val="single"/>
        </w:rPr>
      </w:pPr>
      <w:r w:rsidRPr="00B478C9">
        <w:rPr>
          <w:rFonts w:ascii="Palatino Linotype" w:hAnsi="Palatino Linotype" w:cstheme="majorBidi"/>
          <w:u w:val="single"/>
        </w:rPr>
        <w:t xml:space="preserve">Reading: </w:t>
      </w:r>
    </w:p>
    <w:p w:rsidR="00DB2A8C" w:rsidRPr="00B478C9" w:rsidRDefault="00DB2A8C" w:rsidP="00DB2A8C">
      <w:pPr>
        <w:bidi w:val="0"/>
        <w:ind w:left="720"/>
        <w:rPr>
          <w:rFonts w:ascii="Palatino Linotype" w:hAnsi="Palatino Linotype" w:cstheme="majorBidi"/>
        </w:rPr>
      </w:pPr>
      <w:r w:rsidRPr="00B478C9">
        <w:rPr>
          <w:rFonts w:ascii="Palatino Linotype" w:hAnsi="Palatino Linotype" w:cstheme="majorBidi"/>
        </w:rPr>
        <w:t xml:space="preserve">Benjamin Harshav, </w:t>
      </w:r>
      <w:r w:rsidRPr="00B478C9">
        <w:rPr>
          <w:rFonts w:ascii="Palatino Linotype" w:hAnsi="Palatino Linotype" w:cstheme="majorBidi"/>
          <w:i/>
          <w:iCs/>
        </w:rPr>
        <w:t>The meaning of Yiddish</w:t>
      </w:r>
      <w:r w:rsidRPr="00B478C9">
        <w:rPr>
          <w:rFonts w:ascii="Palatino Linotype" w:hAnsi="Palatino Linotype" w:cstheme="majorBidi"/>
          <w:b/>
          <w:bCs/>
        </w:rPr>
        <w:t xml:space="preserve">, </w:t>
      </w:r>
      <w:r w:rsidRPr="00B478C9">
        <w:rPr>
          <w:rFonts w:ascii="Palatino Linotype" w:hAnsi="Palatino Linotype" w:cstheme="majorBidi"/>
        </w:rPr>
        <w:t>University of  California Press, Berkeley , 1990 .pp. 3-89.</w:t>
      </w:r>
    </w:p>
    <w:p w:rsidR="0082053F" w:rsidRPr="00B478C9" w:rsidRDefault="0082053F" w:rsidP="0082053F">
      <w:pPr>
        <w:bidi w:val="0"/>
        <w:ind w:left="720"/>
        <w:rPr>
          <w:rFonts w:ascii="Palatino Linotype" w:hAnsi="Palatino Linotype" w:cstheme="majorBidi"/>
        </w:rPr>
      </w:pPr>
    </w:p>
    <w:p w:rsidR="00DB2A8C" w:rsidRPr="002B1ED6" w:rsidRDefault="00DB2A8C" w:rsidP="00DB2A8C">
      <w:pPr>
        <w:bidi w:val="0"/>
        <w:ind w:left="720"/>
        <w:rPr>
          <w:rFonts w:ascii="Palatino Linotype" w:hAnsi="Palatino Linotype" w:cstheme="majorBidi"/>
        </w:rPr>
      </w:pPr>
    </w:p>
    <w:p w:rsidR="00DB2A8C" w:rsidRPr="002B1ED6" w:rsidRDefault="00AA2671" w:rsidP="00FF1FDC">
      <w:pPr>
        <w:bidi w:val="0"/>
        <w:jc w:val="center"/>
        <w:rPr>
          <w:rFonts w:ascii="Palatino Linotype" w:hAnsi="Palatino Linotype" w:cstheme="majorBidi"/>
          <w:bCs/>
          <w:sz w:val="28"/>
          <w:szCs w:val="28"/>
        </w:rPr>
      </w:pPr>
      <w:r>
        <w:rPr>
          <w:rFonts w:ascii="Palatino Linotype" w:hAnsi="Palatino Linotype"/>
          <w:b/>
          <w:bCs/>
          <w:sz w:val="28"/>
          <w:szCs w:val="28"/>
          <w:highlight w:val="lightGray"/>
        </w:rPr>
        <w:t xml:space="preserve"> January 30</w:t>
      </w:r>
      <w:r w:rsidR="00FF1FDC" w:rsidRPr="002B1ED6">
        <w:rPr>
          <w:rFonts w:ascii="Palatino Linotype" w:hAnsi="Palatino Linotype"/>
          <w:b/>
          <w:bCs/>
          <w:sz w:val="28"/>
          <w:szCs w:val="28"/>
          <w:highlight w:val="lightGray"/>
        </w:rPr>
        <w:t xml:space="preserve">: </w:t>
      </w:r>
      <w:r w:rsidR="00DB2A8C" w:rsidRPr="002B1ED6">
        <w:rPr>
          <w:rFonts w:ascii="Palatino Linotype" w:hAnsi="Palatino Linotype" w:cstheme="majorBidi"/>
          <w:bCs/>
          <w:sz w:val="28"/>
          <w:szCs w:val="28"/>
          <w:highlight w:val="lightGray"/>
        </w:rPr>
        <w:t>Early Written Yiddish Culture</w:t>
      </w:r>
      <w:r w:rsidR="006F6820">
        <w:rPr>
          <w:rFonts w:ascii="Palatino Linotype" w:hAnsi="Palatino Linotype"/>
          <w:bCs/>
          <w:sz w:val="28"/>
          <w:szCs w:val="28"/>
          <w:highlight w:val="lightGray"/>
        </w:rPr>
        <w:t xml:space="preserve"> and the</w:t>
      </w:r>
      <w:r w:rsidR="00DB2A8C" w:rsidRPr="002B1ED6">
        <w:rPr>
          <w:rFonts w:ascii="Palatino Linotype" w:hAnsi="Palatino Linotype"/>
          <w:bCs/>
          <w:sz w:val="28"/>
          <w:szCs w:val="28"/>
          <w:highlight w:val="lightGray"/>
        </w:rPr>
        <w:t xml:space="preserve"> </w:t>
      </w:r>
      <w:r w:rsidR="00DB2A8C" w:rsidRPr="002B1ED6">
        <w:rPr>
          <w:rFonts w:ascii="Palatino Linotype" w:hAnsi="Palatino Linotype" w:cstheme="majorBidi"/>
          <w:bCs/>
          <w:sz w:val="28"/>
          <w:szCs w:val="28"/>
          <w:highlight w:val="lightGray"/>
        </w:rPr>
        <w:t>Role of Women in its Development</w:t>
      </w:r>
    </w:p>
    <w:p w:rsidR="00DB2A8C" w:rsidRPr="002B1ED6" w:rsidRDefault="00DB2A8C" w:rsidP="00DB2A8C">
      <w:pPr>
        <w:bidi w:val="0"/>
        <w:rPr>
          <w:rFonts w:ascii="Palatino Linotype" w:hAnsi="Palatino Linotype"/>
          <w:bCs/>
          <w:sz w:val="28"/>
          <w:szCs w:val="28"/>
        </w:rPr>
      </w:pPr>
      <w:r w:rsidRPr="002B1ED6">
        <w:rPr>
          <w:rFonts w:ascii="Palatino Linotype" w:hAnsi="Palatino Linotype"/>
          <w:bCs/>
          <w:sz w:val="28"/>
          <w:szCs w:val="28"/>
        </w:rPr>
        <w:t xml:space="preserve">  </w:t>
      </w:r>
    </w:p>
    <w:p w:rsidR="00DB2A8C" w:rsidRPr="002B1ED6" w:rsidRDefault="00DB2A8C" w:rsidP="00DB2A8C">
      <w:pPr>
        <w:bidi w:val="0"/>
        <w:rPr>
          <w:rFonts w:ascii="Palatino Linotype" w:hAnsi="Palatino Linotype" w:cstheme="majorBidi"/>
          <w:bCs/>
          <w:u w:val="single"/>
        </w:rPr>
      </w:pPr>
      <w:r w:rsidRPr="002B1ED6">
        <w:rPr>
          <w:rFonts w:ascii="Palatino Linotype" w:hAnsi="Palatino Linotype" w:cstheme="majorBidi"/>
          <w:bCs/>
          <w:u w:val="single"/>
        </w:rPr>
        <w:t>Reading:</w:t>
      </w:r>
    </w:p>
    <w:p w:rsidR="00DB2A8C" w:rsidRPr="002B1ED6" w:rsidRDefault="00DB2A8C" w:rsidP="00DB2A8C">
      <w:pPr>
        <w:bidi w:val="0"/>
        <w:rPr>
          <w:rFonts w:ascii="Palatino Linotype" w:hAnsi="Palatino Linotype" w:cstheme="majorBidi"/>
          <w:bCs/>
          <w:u w:val="single"/>
        </w:rPr>
      </w:pPr>
    </w:p>
    <w:p w:rsidR="00DB2A8C" w:rsidRPr="00B478C9" w:rsidRDefault="00DB2A8C" w:rsidP="00DB2A8C">
      <w:pPr>
        <w:autoSpaceDE w:val="0"/>
        <w:autoSpaceDN w:val="0"/>
        <w:bidi w:val="0"/>
        <w:adjustRightInd w:val="0"/>
        <w:rPr>
          <w:rFonts w:ascii="Palatino Linotype" w:eastAsiaTheme="minorHAnsi" w:hAnsi="Palatino Linotype" w:cs="StempelGaramond-Roman"/>
        </w:rPr>
      </w:pPr>
      <w:r w:rsidRPr="002B1ED6">
        <w:rPr>
          <w:rFonts w:ascii="Palatino Linotype" w:hAnsi="Palatino Linotype" w:cstheme="majorBidi"/>
        </w:rPr>
        <w:tab/>
      </w:r>
      <w:r w:rsidRPr="00B478C9">
        <w:rPr>
          <w:rFonts w:ascii="Palatino Linotype" w:eastAsiaTheme="minorHAnsi" w:hAnsi="Palatino Linotype" w:cs="Palatino-Roman"/>
        </w:rPr>
        <w:t>Alicia Ramos-González, “</w:t>
      </w:r>
      <w:r w:rsidRPr="00B478C9">
        <w:rPr>
          <w:rFonts w:ascii="Palatino Linotype" w:eastAsiaTheme="minorHAnsi" w:hAnsi="Palatino Linotype" w:cs="StempelGaramond-Roman"/>
        </w:rPr>
        <w:t>Women in Yiddish Culture in the</w:t>
      </w:r>
    </w:p>
    <w:p w:rsidR="00DB2A8C" w:rsidRPr="00B478C9" w:rsidRDefault="00DB2A8C" w:rsidP="00DB2A8C">
      <w:pPr>
        <w:autoSpaceDE w:val="0"/>
        <w:autoSpaceDN w:val="0"/>
        <w:bidi w:val="0"/>
        <w:adjustRightInd w:val="0"/>
        <w:ind w:left="720"/>
        <w:rPr>
          <w:rFonts w:ascii="Palatino Linotype" w:eastAsiaTheme="minorHAnsi" w:hAnsi="Palatino Linotype" w:cs="Palatino-Roman"/>
        </w:rPr>
      </w:pPr>
      <w:r w:rsidRPr="00B478C9">
        <w:rPr>
          <w:rFonts w:ascii="Palatino Linotype" w:eastAsiaTheme="minorHAnsi" w:hAnsi="Palatino Linotype" w:cs="StempelGaramond-Roman"/>
        </w:rPr>
        <w:t>16th–18th Centuries,</w:t>
      </w:r>
      <w:r w:rsidRPr="00B478C9">
        <w:rPr>
          <w:rFonts w:ascii="Palatino Linotype" w:eastAsiaTheme="minorHAnsi" w:hAnsi="Palatino Linotype" w:cs="Palatino-Italic"/>
          <w:i/>
          <w:iCs/>
        </w:rPr>
        <w:t xml:space="preserve"> European Journal of Women’s Studies </w:t>
      </w:r>
      <w:r w:rsidRPr="00B478C9">
        <w:rPr>
          <w:rFonts w:ascii="Palatino Linotype" w:eastAsiaTheme="minorHAnsi" w:hAnsi="Palatino Linotype" w:cs="Palatino-Italic"/>
        </w:rPr>
        <w:t>,</w:t>
      </w:r>
      <w:r w:rsidRPr="00B478C9">
        <w:rPr>
          <w:rFonts w:ascii="Palatino Linotype" w:eastAsiaTheme="minorHAnsi" w:hAnsi="Palatino Linotype" w:cs="Palatino-Roman"/>
        </w:rPr>
        <w:t xml:space="preserve"> 2005 , Vol. 12(2) pp. 213–226 </w:t>
      </w:r>
    </w:p>
    <w:p w:rsidR="00DB2A8C" w:rsidRPr="00B478C9" w:rsidRDefault="00DB2A8C" w:rsidP="00DB2A8C">
      <w:pPr>
        <w:pStyle w:val="Default"/>
        <w:rPr>
          <w:rFonts w:ascii="Palatino Linotype" w:hAnsi="Palatino Linotype"/>
        </w:rPr>
      </w:pPr>
    </w:p>
    <w:p w:rsidR="00DB2A8C" w:rsidRPr="00B478C9" w:rsidRDefault="00DB2A8C" w:rsidP="00DB2A8C">
      <w:pPr>
        <w:autoSpaceDE w:val="0"/>
        <w:autoSpaceDN w:val="0"/>
        <w:bidi w:val="0"/>
        <w:adjustRightInd w:val="0"/>
        <w:ind w:left="720"/>
        <w:rPr>
          <w:rFonts w:ascii="Palatino Linotype" w:hAnsi="Palatino Linotype"/>
        </w:rPr>
      </w:pPr>
      <w:r w:rsidRPr="00B478C9">
        <w:rPr>
          <w:rFonts w:ascii="Palatino Linotype" w:hAnsi="Palatino Linotype"/>
        </w:rPr>
        <w:t xml:space="preserve">Chava Weissler "For Women and for Men Who Are like Women": The Construction of Gender in Yiddish Devotional Literature”,  </w:t>
      </w:r>
      <w:r w:rsidRPr="00B478C9">
        <w:rPr>
          <w:rFonts w:ascii="Palatino Linotype" w:hAnsi="Palatino Linotype"/>
          <w:i/>
          <w:iCs/>
        </w:rPr>
        <w:t>Journal of Feminist Studies in Religion</w:t>
      </w:r>
      <w:r w:rsidRPr="00B478C9">
        <w:rPr>
          <w:rFonts w:ascii="Palatino Linotype" w:hAnsi="Palatino Linotype"/>
        </w:rPr>
        <w:t>, Vol. 5, No. 2 (Fall, 1989), pp. 7-24</w:t>
      </w:r>
    </w:p>
    <w:p w:rsidR="00DB2A8C" w:rsidRPr="00B478C9" w:rsidRDefault="00DB2A8C" w:rsidP="00DB2A8C">
      <w:pPr>
        <w:pStyle w:val="Default"/>
        <w:rPr>
          <w:rFonts w:ascii="Palatino Linotype" w:hAnsi="Palatino Linotype"/>
        </w:rPr>
      </w:pPr>
    </w:p>
    <w:p w:rsidR="00DB2A8C" w:rsidRPr="00B478C9" w:rsidRDefault="00DB2A8C" w:rsidP="00DB2A8C">
      <w:pPr>
        <w:autoSpaceDE w:val="0"/>
        <w:autoSpaceDN w:val="0"/>
        <w:bidi w:val="0"/>
        <w:adjustRightInd w:val="0"/>
        <w:ind w:left="720"/>
        <w:rPr>
          <w:rFonts w:ascii="Palatino Linotype" w:hAnsi="Palatino Linotype"/>
        </w:rPr>
      </w:pPr>
      <w:r w:rsidRPr="00B478C9">
        <w:rPr>
          <w:rFonts w:ascii="Palatino Linotype" w:hAnsi="Palatino Linotype"/>
        </w:rPr>
        <w:t xml:space="preserve"> Chava Weissler ,” Woman as High Priest: A Kabbalistic Prayer in Yiddish for Lighting Sabbath Candles”,  </w:t>
      </w:r>
      <w:r w:rsidRPr="00B478C9">
        <w:rPr>
          <w:rFonts w:ascii="Palatino Linotype" w:hAnsi="Palatino Linotype"/>
          <w:i/>
          <w:iCs/>
        </w:rPr>
        <w:t>Jewish History</w:t>
      </w:r>
      <w:r w:rsidRPr="00B478C9">
        <w:rPr>
          <w:rFonts w:ascii="Palatino Linotype" w:hAnsi="Palatino Linotype"/>
        </w:rPr>
        <w:t xml:space="preserve">, Vol. 5, No. 1 (Spring, 1991), pp. 9-26 </w:t>
      </w:r>
    </w:p>
    <w:p w:rsidR="00DB2A8C" w:rsidRPr="00B478C9" w:rsidRDefault="00DB2A8C" w:rsidP="00DB2A8C">
      <w:pPr>
        <w:pStyle w:val="Default"/>
        <w:rPr>
          <w:rFonts w:ascii="Palatino Linotype" w:hAnsi="Palatino Linotype"/>
        </w:rPr>
      </w:pPr>
    </w:p>
    <w:p w:rsidR="00DB2A8C" w:rsidRPr="00B478C9" w:rsidRDefault="00DB2A8C" w:rsidP="00DB2A8C">
      <w:pPr>
        <w:autoSpaceDE w:val="0"/>
        <w:autoSpaceDN w:val="0"/>
        <w:bidi w:val="0"/>
        <w:adjustRightInd w:val="0"/>
        <w:ind w:left="720"/>
        <w:rPr>
          <w:rFonts w:ascii="Palatino Linotype" w:hAnsi="Palatino Linotype"/>
        </w:rPr>
      </w:pPr>
      <w:r w:rsidRPr="00B478C9">
        <w:rPr>
          <w:rFonts w:ascii="Palatino Linotype" w:hAnsi="Palatino Linotype"/>
        </w:rPr>
        <w:t xml:space="preserve"> Chava Weissler,  “Women's Studies and Women's Prayers: Reconstructing the Religious History of Ashkenazic Women”,  </w:t>
      </w:r>
      <w:r w:rsidRPr="00B478C9">
        <w:rPr>
          <w:rFonts w:ascii="Palatino Linotype" w:hAnsi="Palatino Linotype"/>
          <w:i/>
          <w:iCs/>
        </w:rPr>
        <w:t>Jewish Social Studies</w:t>
      </w:r>
      <w:r w:rsidRPr="00B478C9">
        <w:rPr>
          <w:rFonts w:ascii="Palatino Linotype" w:hAnsi="Palatino Linotype"/>
        </w:rPr>
        <w:t>, New Series, Vol. 1, No. 2 (Winter, 1995), pp. 28-47.</w:t>
      </w:r>
    </w:p>
    <w:p w:rsidR="00CF5ACC" w:rsidRPr="00B478C9" w:rsidRDefault="00CF5ACC" w:rsidP="00CF5ACC">
      <w:pPr>
        <w:autoSpaceDE w:val="0"/>
        <w:autoSpaceDN w:val="0"/>
        <w:bidi w:val="0"/>
        <w:adjustRightInd w:val="0"/>
        <w:ind w:left="720"/>
        <w:rPr>
          <w:rFonts w:ascii="Palatino Linotype" w:hAnsi="Palatino Linotype"/>
        </w:rPr>
      </w:pPr>
    </w:p>
    <w:p w:rsidR="00DB2A8C" w:rsidRPr="002B1ED6" w:rsidRDefault="00DB2A8C" w:rsidP="00DB2A8C">
      <w:pPr>
        <w:bidi w:val="0"/>
        <w:rPr>
          <w:rFonts w:ascii="Palatino Linotype" w:hAnsi="Palatino Linotype"/>
        </w:rPr>
      </w:pPr>
    </w:p>
    <w:p w:rsidR="00DB2A8C" w:rsidRPr="002B1ED6" w:rsidRDefault="00FF1FDC" w:rsidP="00AA2671">
      <w:pPr>
        <w:bidi w:val="0"/>
        <w:jc w:val="center"/>
        <w:rPr>
          <w:rFonts w:ascii="Palatino Linotype" w:hAnsi="Palatino Linotype" w:cstheme="majorBidi"/>
          <w:bCs/>
          <w:sz w:val="28"/>
          <w:szCs w:val="28"/>
        </w:rPr>
      </w:pPr>
      <w:r w:rsidRPr="002B1ED6">
        <w:rPr>
          <w:rFonts w:ascii="Palatino Linotype" w:hAnsi="Palatino Linotype" w:cstheme="majorBidi"/>
          <w:b/>
          <w:sz w:val="28"/>
          <w:szCs w:val="28"/>
          <w:highlight w:val="lightGray"/>
        </w:rPr>
        <w:t xml:space="preserve">Feb. </w:t>
      </w:r>
      <w:r w:rsidR="00AA2671">
        <w:rPr>
          <w:rFonts w:ascii="Palatino Linotype" w:hAnsi="Palatino Linotype" w:cstheme="majorBidi"/>
          <w:b/>
          <w:sz w:val="28"/>
          <w:szCs w:val="28"/>
          <w:highlight w:val="lightGray"/>
        </w:rPr>
        <w:t>6</w:t>
      </w:r>
      <w:r w:rsidRPr="002B1ED6">
        <w:rPr>
          <w:rFonts w:ascii="Palatino Linotype" w:hAnsi="Palatino Linotype" w:cstheme="majorBidi"/>
          <w:b/>
          <w:sz w:val="28"/>
          <w:szCs w:val="28"/>
          <w:highlight w:val="lightGray"/>
        </w:rPr>
        <w:t xml:space="preserve">: </w:t>
      </w:r>
      <w:r w:rsidR="00DB2A8C" w:rsidRPr="002B1ED6">
        <w:rPr>
          <w:rFonts w:ascii="Palatino Linotype" w:hAnsi="Palatino Linotype" w:cstheme="majorBidi"/>
          <w:b/>
          <w:sz w:val="28"/>
          <w:szCs w:val="28"/>
          <w:highlight w:val="lightGray"/>
        </w:rPr>
        <w:t xml:space="preserve"> </w:t>
      </w:r>
      <w:r w:rsidR="00DB2A8C" w:rsidRPr="002B1ED6">
        <w:rPr>
          <w:rFonts w:ascii="Palatino Linotype" w:hAnsi="Palatino Linotype" w:cstheme="majorBidi"/>
          <w:bCs/>
          <w:sz w:val="28"/>
          <w:szCs w:val="28"/>
          <w:highlight w:val="lightGray"/>
        </w:rPr>
        <w:t>The Beginning of Modern Yiddish: The Yiddish Press</w:t>
      </w:r>
    </w:p>
    <w:p w:rsidR="00DB2A8C" w:rsidRPr="002B1ED6" w:rsidRDefault="00DB2A8C" w:rsidP="00FF1FDC">
      <w:pPr>
        <w:bidi w:val="0"/>
        <w:jc w:val="center"/>
        <w:rPr>
          <w:rFonts w:ascii="Palatino Linotype" w:hAnsi="Palatino Linotype" w:cstheme="majorBidi"/>
          <w:b/>
          <w:sz w:val="28"/>
          <w:szCs w:val="28"/>
        </w:rPr>
      </w:pPr>
    </w:p>
    <w:p w:rsidR="00DB2A8C" w:rsidRPr="002B1ED6" w:rsidRDefault="00DB2A8C" w:rsidP="00FF1FDC">
      <w:pPr>
        <w:bidi w:val="0"/>
        <w:rPr>
          <w:rFonts w:ascii="Palatino Linotype" w:hAnsi="Palatino Linotype" w:cstheme="majorBidi"/>
          <w:sz w:val="28"/>
          <w:szCs w:val="28"/>
          <w:u w:val="single"/>
        </w:rPr>
      </w:pPr>
      <w:r w:rsidRPr="002B1ED6">
        <w:rPr>
          <w:rFonts w:ascii="Palatino Linotype" w:hAnsi="Palatino Linotype" w:cstheme="majorBidi"/>
          <w:bCs/>
          <w:sz w:val="28"/>
          <w:szCs w:val="28"/>
          <w:u w:val="single"/>
        </w:rPr>
        <w:lastRenderedPageBreak/>
        <w:t>Reading</w:t>
      </w:r>
      <w:r w:rsidRPr="002B1ED6">
        <w:rPr>
          <w:rFonts w:ascii="Palatino Linotype" w:hAnsi="Palatino Linotype" w:cstheme="majorBidi"/>
          <w:sz w:val="28"/>
          <w:szCs w:val="28"/>
          <w:u w:val="single"/>
        </w:rPr>
        <w:t>:</w:t>
      </w:r>
    </w:p>
    <w:p w:rsidR="0082053F" w:rsidRPr="002B1ED6" w:rsidRDefault="0082053F" w:rsidP="0082053F">
      <w:pPr>
        <w:bidi w:val="0"/>
        <w:ind w:left="720"/>
        <w:rPr>
          <w:rFonts w:ascii="Palatino Linotype" w:hAnsi="Palatino Linotype"/>
        </w:rPr>
      </w:pPr>
      <w:r w:rsidRPr="002B1ED6">
        <w:rPr>
          <w:rFonts w:ascii="Palatino Linotype" w:hAnsi="Palatino Linotype"/>
        </w:rPr>
        <w:t xml:space="preserve">Alexander Orbach, </w:t>
      </w:r>
      <w:r w:rsidRPr="002B1ED6">
        <w:rPr>
          <w:rFonts w:ascii="Palatino Linotype" w:hAnsi="Palatino Linotype"/>
          <w:i/>
          <w:iCs/>
        </w:rPr>
        <w:t xml:space="preserve">New Voices of Russian Jewry: A Story of the Russian-Jewish Press of Odessa in the Era of Great Reforms, </w:t>
      </w:r>
      <w:r w:rsidRPr="002B1ED6">
        <w:rPr>
          <w:rFonts w:ascii="Palatino Linotype" w:hAnsi="Palatino Linotype"/>
        </w:rPr>
        <w:t>Leiden, Brill, pp. 95-124, 155-182, 196-207.</w:t>
      </w:r>
    </w:p>
    <w:p w:rsidR="0082053F" w:rsidRPr="002B1ED6" w:rsidRDefault="0082053F" w:rsidP="0082053F">
      <w:pPr>
        <w:bidi w:val="0"/>
        <w:ind w:left="720"/>
        <w:rPr>
          <w:rFonts w:ascii="Palatino Linotype" w:hAnsi="Palatino Linotype"/>
        </w:rPr>
      </w:pPr>
      <w:r w:rsidRPr="002B1ED6">
        <w:rPr>
          <w:rFonts w:ascii="Palatino Linotype" w:hAnsi="Palatino Linotype"/>
        </w:rPr>
        <w:t>Kalman Weiser, “A Tale of Two Priluckis: The Origins of the Warsaw Yiddish Press”, Gal</w:t>
      </w:r>
      <w:r w:rsidR="00854633">
        <w:rPr>
          <w:rFonts w:ascii="Palatino Linotype" w:hAnsi="Palatino Linotype"/>
        </w:rPr>
        <w:t>-</w:t>
      </w:r>
      <w:r w:rsidRPr="002B1ED6">
        <w:rPr>
          <w:rFonts w:ascii="Palatino Linotype" w:hAnsi="Palatino Linotype"/>
        </w:rPr>
        <w:t>ed 22, 2010, pp. 89-117.</w:t>
      </w:r>
    </w:p>
    <w:p w:rsidR="007C784A" w:rsidRPr="002B1ED6" w:rsidRDefault="007C784A" w:rsidP="007C784A">
      <w:pPr>
        <w:bidi w:val="0"/>
        <w:ind w:left="720"/>
        <w:rPr>
          <w:rFonts w:ascii="Palatino Linotype" w:hAnsi="Palatino Linotype"/>
        </w:rPr>
      </w:pPr>
    </w:p>
    <w:p w:rsidR="00F41461" w:rsidRPr="002B1ED6" w:rsidRDefault="00F41461" w:rsidP="00F41461">
      <w:pPr>
        <w:bidi w:val="0"/>
        <w:ind w:left="720"/>
        <w:rPr>
          <w:rFonts w:ascii="Palatino Linotype" w:hAnsi="Palatino Linotype"/>
        </w:rPr>
      </w:pPr>
    </w:p>
    <w:p w:rsidR="00F41461" w:rsidRPr="002B1ED6" w:rsidRDefault="00F41461" w:rsidP="00F41461">
      <w:pPr>
        <w:bidi w:val="0"/>
        <w:ind w:left="720"/>
        <w:rPr>
          <w:rFonts w:ascii="Palatino Linotype" w:hAnsi="Palatino Linotype"/>
        </w:rPr>
      </w:pPr>
    </w:p>
    <w:p w:rsidR="00F41461" w:rsidRPr="002B1ED6" w:rsidRDefault="00F41461" w:rsidP="001F494D">
      <w:pPr>
        <w:bidi w:val="0"/>
        <w:ind w:left="720"/>
        <w:jc w:val="center"/>
        <w:rPr>
          <w:rFonts w:ascii="Palatino Linotype" w:hAnsi="Palatino Linotype"/>
          <w:b/>
          <w:bCs/>
          <w:sz w:val="28"/>
          <w:szCs w:val="28"/>
          <w:highlight w:val="lightGray"/>
        </w:rPr>
      </w:pPr>
    </w:p>
    <w:p w:rsidR="006729A9" w:rsidRPr="002B1ED6" w:rsidRDefault="007C784A" w:rsidP="00AA2671">
      <w:pPr>
        <w:bidi w:val="0"/>
        <w:ind w:left="720"/>
        <w:jc w:val="center"/>
        <w:rPr>
          <w:rFonts w:ascii="Palatino Linotype" w:hAnsi="Palatino Linotype"/>
          <w:b/>
          <w:bCs/>
          <w:sz w:val="28"/>
          <w:szCs w:val="28"/>
        </w:rPr>
      </w:pPr>
      <w:r w:rsidRPr="002B1ED6">
        <w:rPr>
          <w:rFonts w:ascii="Palatino Linotype" w:hAnsi="Palatino Linotype"/>
          <w:b/>
          <w:bCs/>
          <w:sz w:val="28"/>
          <w:szCs w:val="28"/>
          <w:highlight w:val="lightGray"/>
        </w:rPr>
        <w:t xml:space="preserve">Feb </w:t>
      </w:r>
      <w:r w:rsidR="00AA2671">
        <w:rPr>
          <w:rFonts w:ascii="Palatino Linotype" w:hAnsi="Palatino Linotype"/>
          <w:b/>
          <w:bCs/>
          <w:sz w:val="28"/>
          <w:szCs w:val="28"/>
          <w:highlight w:val="lightGray"/>
        </w:rPr>
        <w:t>13</w:t>
      </w:r>
      <w:r w:rsidR="001F494D" w:rsidRPr="002B1ED6">
        <w:rPr>
          <w:rFonts w:ascii="Palatino Linotype" w:hAnsi="Palatino Linotype"/>
          <w:b/>
          <w:bCs/>
          <w:sz w:val="28"/>
          <w:szCs w:val="28"/>
          <w:highlight w:val="lightGray"/>
        </w:rPr>
        <w:t>:</w:t>
      </w:r>
      <w:r w:rsidRPr="002B1ED6">
        <w:rPr>
          <w:rFonts w:ascii="Palatino Linotype" w:hAnsi="Palatino Linotype"/>
          <w:sz w:val="28"/>
          <w:szCs w:val="28"/>
          <w:highlight w:val="lightGray"/>
        </w:rPr>
        <w:t xml:space="preserve"> </w:t>
      </w:r>
      <w:r w:rsidR="006729A9" w:rsidRPr="002B1ED6">
        <w:rPr>
          <w:rFonts w:ascii="Palatino Linotype" w:hAnsi="Palatino Linotype"/>
          <w:b/>
          <w:bCs/>
          <w:sz w:val="28"/>
          <w:szCs w:val="28"/>
          <w:highlight w:val="lightGray"/>
        </w:rPr>
        <w:t xml:space="preserve"> </w:t>
      </w:r>
      <w:r w:rsidRPr="002B1ED6">
        <w:rPr>
          <w:rFonts w:ascii="Palatino Linotype" w:hAnsi="Palatino Linotype"/>
          <w:sz w:val="28"/>
          <w:szCs w:val="28"/>
          <w:highlight w:val="lightGray"/>
        </w:rPr>
        <w:t>T</w:t>
      </w:r>
      <w:r w:rsidR="006729A9" w:rsidRPr="002B1ED6">
        <w:rPr>
          <w:rFonts w:ascii="Palatino Linotype" w:hAnsi="Palatino Linotype"/>
          <w:sz w:val="28"/>
          <w:szCs w:val="28"/>
          <w:highlight w:val="lightGray"/>
        </w:rPr>
        <w:t>he Beginning of Yiddish Theater</w:t>
      </w:r>
    </w:p>
    <w:p w:rsidR="00523D6E" w:rsidRPr="002B1ED6" w:rsidRDefault="00523D6E" w:rsidP="001F494D">
      <w:pPr>
        <w:bidi w:val="0"/>
        <w:ind w:left="720"/>
        <w:jc w:val="center"/>
        <w:rPr>
          <w:rFonts w:ascii="Palatino Linotype" w:hAnsi="Palatino Linotype"/>
          <w:b/>
          <w:bCs/>
          <w:sz w:val="28"/>
          <w:szCs w:val="28"/>
          <w:u w:val="single"/>
        </w:rPr>
      </w:pPr>
    </w:p>
    <w:p w:rsidR="002B1ED6" w:rsidRPr="002B1ED6" w:rsidRDefault="002B1ED6" w:rsidP="002B1ED6">
      <w:pPr>
        <w:bidi w:val="0"/>
        <w:ind w:left="720"/>
        <w:jc w:val="center"/>
        <w:rPr>
          <w:rFonts w:ascii="Castellar" w:hAnsi="Castellar"/>
          <w:b/>
          <w:bCs/>
          <w:sz w:val="28"/>
          <w:szCs w:val="28"/>
        </w:rPr>
      </w:pPr>
    </w:p>
    <w:p w:rsidR="006729A9" w:rsidRPr="002B1ED6" w:rsidRDefault="006729A9" w:rsidP="00523D6E">
      <w:pPr>
        <w:bidi w:val="0"/>
        <w:ind w:firstLine="720"/>
        <w:rPr>
          <w:rFonts w:ascii="Palatino Linotype" w:hAnsi="Palatino Linotype"/>
        </w:rPr>
      </w:pPr>
      <w:r w:rsidRPr="002B1ED6">
        <w:rPr>
          <w:rFonts w:ascii="Palatino Linotype" w:hAnsi="Palatino Linotype"/>
          <w:u w:val="single"/>
        </w:rPr>
        <w:t xml:space="preserve">Reading: </w:t>
      </w:r>
    </w:p>
    <w:p w:rsidR="006729A9" w:rsidRPr="002B1ED6" w:rsidRDefault="006729A9" w:rsidP="007C784A">
      <w:pPr>
        <w:bidi w:val="0"/>
        <w:ind w:left="720"/>
        <w:rPr>
          <w:rFonts w:ascii="Palatino Linotype" w:hAnsi="Palatino Linotype"/>
        </w:rPr>
      </w:pPr>
      <w:r w:rsidRPr="002B1ED6">
        <w:rPr>
          <w:rFonts w:ascii="Palatino Linotype" w:hAnsi="Palatino Linotype"/>
        </w:rPr>
        <w:t>Nahma Sandrow,</w:t>
      </w:r>
      <w:r w:rsidRPr="002B1ED6">
        <w:rPr>
          <w:rFonts w:ascii="Palatino Linotype" w:hAnsi="Palatino Linotype"/>
          <w:i/>
          <w:iCs/>
          <w:u w:val="single"/>
        </w:rPr>
        <w:t xml:space="preserve"> </w:t>
      </w:r>
      <w:r w:rsidRPr="002B1ED6">
        <w:rPr>
          <w:rFonts w:ascii="Palatino Linotype" w:hAnsi="Palatino Linotype"/>
          <w:i/>
          <w:iCs/>
        </w:rPr>
        <w:t>, A World History of Yiddish Theater,</w:t>
      </w:r>
      <w:r w:rsidR="006B4331" w:rsidRPr="002B1ED6">
        <w:rPr>
          <w:rFonts w:ascii="Palatino Linotype" w:hAnsi="Palatino Linotype"/>
        </w:rPr>
        <w:t xml:space="preserve">Syracuse University Press, 1997, </w:t>
      </w:r>
      <w:r w:rsidR="007C784A" w:rsidRPr="002B1ED6">
        <w:rPr>
          <w:rFonts w:ascii="Palatino Linotype" w:hAnsi="Palatino Linotype"/>
        </w:rPr>
        <w:t>pp: 1-132</w:t>
      </w:r>
    </w:p>
    <w:p w:rsidR="007C784A" w:rsidRPr="002B1ED6" w:rsidRDefault="007C784A" w:rsidP="007C784A">
      <w:pPr>
        <w:bidi w:val="0"/>
        <w:ind w:left="720"/>
        <w:rPr>
          <w:rFonts w:ascii="Palatino Linotype" w:hAnsi="Palatino Linotype"/>
        </w:rPr>
      </w:pPr>
    </w:p>
    <w:p w:rsidR="006F7870" w:rsidRPr="002B1ED6" w:rsidRDefault="006F7870" w:rsidP="006F7870">
      <w:pPr>
        <w:bidi w:val="0"/>
        <w:ind w:left="720"/>
        <w:jc w:val="center"/>
        <w:rPr>
          <w:rFonts w:ascii="Palatino Linotype" w:hAnsi="Palatino Linotype"/>
          <w:b/>
          <w:bCs/>
          <w:sz w:val="28"/>
          <w:szCs w:val="28"/>
        </w:rPr>
      </w:pPr>
    </w:p>
    <w:p w:rsidR="006F7870" w:rsidRPr="002B1ED6" w:rsidRDefault="006F7870" w:rsidP="006F7870">
      <w:pPr>
        <w:bidi w:val="0"/>
        <w:ind w:left="720"/>
        <w:jc w:val="center"/>
        <w:rPr>
          <w:rFonts w:ascii="Palatino Linotype" w:hAnsi="Palatino Linotype"/>
          <w:b/>
          <w:bCs/>
          <w:sz w:val="28"/>
          <w:szCs w:val="28"/>
        </w:rPr>
      </w:pPr>
    </w:p>
    <w:p w:rsidR="00DB2A8C" w:rsidRDefault="00AC68CB" w:rsidP="00F41461">
      <w:pPr>
        <w:bidi w:val="0"/>
        <w:ind w:left="720"/>
        <w:jc w:val="center"/>
        <w:rPr>
          <w:rFonts w:ascii="Palatino Linotype" w:hAnsi="Palatino Linotype"/>
          <w:b/>
        </w:rPr>
      </w:pPr>
      <w:r>
        <w:rPr>
          <w:rFonts w:ascii="Palatino Linotype" w:hAnsi="Palatino Linotype"/>
          <w:b/>
          <w:bCs/>
          <w:sz w:val="28"/>
          <w:szCs w:val="28"/>
          <w:highlight w:val="lightGray"/>
        </w:rPr>
        <w:t>February 20</w:t>
      </w:r>
      <w:r w:rsidR="00F41461" w:rsidRPr="002B1ED6">
        <w:rPr>
          <w:rFonts w:ascii="Palatino Linotype" w:hAnsi="Palatino Linotype"/>
          <w:b/>
          <w:bCs/>
          <w:sz w:val="28"/>
          <w:szCs w:val="28"/>
          <w:highlight w:val="lightGray"/>
        </w:rPr>
        <w:t xml:space="preserve">: </w:t>
      </w:r>
      <w:r w:rsidR="00DB2A8C" w:rsidRPr="002B1ED6">
        <w:rPr>
          <w:rFonts w:ascii="Palatino Linotype" w:hAnsi="Palatino Linotype"/>
          <w:bCs/>
          <w:sz w:val="28"/>
          <w:szCs w:val="28"/>
          <w:highlight w:val="lightGray"/>
        </w:rPr>
        <w:t>The Classics of Yiddish Literature I: Mendele The</w:t>
      </w:r>
      <w:r w:rsidR="00DB2A8C" w:rsidRPr="002B1ED6">
        <w:rPr>
          <w:rFonts w:ascii="Palatino Linotype" w:hAnsi="Palatino Linotype"/>
          <w:bCs/>
          <w:highlight w:val="lightGray"/>
        </w:rPr>
        <w:t xml:space="preserve"> Book Paddler  (Mendele Moykher Sforim</w:t>
      </w:r>
      <w:r w:rsidR="00DB2A8C" w:rsidRPr="002B1ED6">
        <w:rPr>
          <w:rFonts w:ascii="Palatino Linotype" w:hAnsi="Palatino Linotype"/>
          <w:b/>
          <w:highlight w:val="lightGray"/>
        </w:rPr>
        <w:t>)</w:t>
      </w:r>
    </w:p>
    <w:p w:rsidR="00AC68CB" w:rsidRPr="002B1ED6" w:rsidRDefault="00AC68CB" w:rsidP="00AC68CB">
      <w:pPr>
        <w:bidi w:val="0"/>
        <w:ind w:left="720"/>
        <w:jc w:val="center"/>
        <w:rPr>
          <w:rFonts w:ascii="Palatino Linotype" w:hAnsi="Palatino Linotype"/>
          <w:b/>
        </w:rPr>
      </w:pPr>
    </w:p>
    <w:p w:rsidR="00AC68CB" w:rsidRDefault="00AC68CB" w:rsidP="00AC68CB">
      <w:pPr>
        <w:bidi w:val="0"/>
        <w:ind w:left="720"/>
        <w:jc w:val="center"/>
        <w:rPr>
          <w:rFonts w:ascii="Castellar" w:hAnsi="Castellar"/>
          <w:b/>
          <w:bCs/>
          <w:sz w:val="28"/>
          <w:szCs w:val="28"/>
        </w:rPr>
      </w:pPr>
      <w:r w:rsidRPr="002B1ED6">
        <w:rPr>
          <w:rFonts w:ascii="Castellar" w:hAnsi="Castellar"/>
          <w:b/>
          <w:bCs/>
          <w:sz w:val="28"/>
          <w:szCs w:val="28"/>
        </w:rPr>
        <w:t>Paper #1 due today BY 5PM</w:t>
      </w:r>
    </w:p>
    <w:p w:rsidR="00DB2A8C" w:rsidRPr="002B1ED6" w:rsidRDefault="00DB2A8C" w:rsidP="00DB2A8C">
      <w:pPr>
        <w:bidi w:val="0"/>
        <w:rPr>
          <w:rFonts w:ascii="Palatino Linotype" w:hAnsi="Palatino Linotype"/>
          <w:b/>
        </w:rPr>
      </w:pPr>
    </w:p>
    <w:p w:rsidR="00DB2A8C" w:rsidRPr="002B1ED6" w:rsidRDefault="00DB2A8C" w:rsidP="00DB2A8C">
      <w:pPr>
        <w:bidi w:val="0"/>
        <w:rPr>
          <w:rFonts w:ascii="Palatino Linotype" w:hAnsi="Palatino Linotype"/>
          <w:u w:val="single"/>
        </w:rPr>
      </w:pPr>
      <w:r w:rsidRPr="002B1ED6">
        <w:rPr>
          <w:rFonts w:ascii="Palatino Linotype" w:hAnsi="Palatino Linotype"/>
          <w:bCs/>
          <w:u w:val="single"/>
        </w:rPr>
        <w:t>Reading</w:t>
      </w:r>
      <w:r w:rsidRPr="002B1ED6">
        <w:rPr>
          <w:rFonts w:ascii="Palatino Linotype" w:hAnsi="Palatino Linotype"/>
          <w:u w:val="single"/>
        </w:rPr>
        <w:t>:</w:t>
      </w:r>
    </w:p>
    <w:p w:rsidR="00DB2A8C" w:rsidRPr="002B1ED6" w:rsidRDefault="00DB2A8C" w:rsidP="00DB2A8C">
      <w:pPr>
        <w:bidi w:val="0"/>
        <w:ind w:left="720"/>
        <w:rPr>
          <w:rFonts w:ascii="Palatino Linotype" w:hAnsi="Palatino Linotype"/>
          <w:bCs/>
        </w:rPr>
      </w:pPr>
      <w:r w:rsidRPr="002B1ED6">
        <w:rPr>
          <w:rFonts w:ascii="Palatino Linotype" w:hAnsi="Palatino Linotype"/>
        </w:rPr>
        <w:t>S. Y. Abramovitsh  (</w:t>
      </w:r>
      <w:r w:rsidRPr="002B1ED6">
        <w:rPr>
          <w:rFonts w:ascii="Palatino Linotype" w:hAnsi="Palatino Linotype"/>
          <w:bCs/>
        </w:rPr>
        <w:t xml:space="preserve">Mendele Moykher Sforim), “The Little Man”,in:  Ken Frieden, </w:t>
      </w:r>
      <w:r w:rsidRPr="002B1ED6">
        <w:rPr>
          <w:rFonts w:ascii="Palatino Linotype" w:hAnsi="Palatino Linotype"/>
          <w:bCs/>
          <w:i/>
          <w:iCs/>
        </w:rPr>
        <w:t xml:space="preserve">Classic Yiddish Stories, </w:t>
      </w:r>
      <w:r w:rsidRPr="002B1ED6">
        <w:rPr>
          <w:rFonts w:ascii="Palatino Linotype" w:hAnsi="Palatino Linotype"/>
          <w:bCs/>
        </w:rPr>
        <w:t xml:space="preserve"> Syracuse 2004, pp. 3-31.</w:t>
      </w:r>
    </w:p>
    <w:p w:rsidR="00DB2A8C" w:rsidRPr="002B1ED6" w:rsidRDefault="00DB2A8C" w:rsidP="00DB2A8C">
      <w:pPr>
        <w:bidi w:val="0"/>
        <w:ind w:left="720"/>
        <w:rPr>
          <w:rFonts w:ascii="Palatino Linotype" w:hAnsi="Palatino Linotype"/>
          <w:bCs/>
        </w:rPr>
      </w:pPr>
      <w:r w:rsidRPr="002B1ED6">
        <w:rPr>
          <w:rFonts w:ascii="Palatino Linotype" w:hAnsi="Palatino Linotype"/>
        </w:rPr>
        <w:t>S. Y. Abramovitsh  (</w:t>
      </w:r>
      <w:r w:rsidRPr="002B1ED6">
        <w:rPr>
          <w:rFonts w:ascii="Palatino Linotype" w:hAnsi="Palatino Linotype"/>
          <w:bCs/>
        </w:rPr>
        <w:t xml:space="preserve">Mendele Moykher Sforim) “Fishke the Lame”, in:  Ken Frieden, </w:t>
      </w:r>
      <w:r w:rsidRPr="002B1ED6">
        <w:rPr>
          <w:rFonts w:ascii="Palatino Linotype" w:hAnsi="Palatino Linotype"/>
          <w:bCs/>
          <w:i/>
          <w:iCs/>
        </w:rPr>
        <w:t xml:space="preserve">Classic Yiddish Stories, </w:t>
      </w:r>
      <w:r w:rsidRPr="002B1ED6">
        <w:rPr>
          <w:rFonts w:ascii="Palatino Linotype" w:hAnsi="Palatino Linotype"/>
          <w:bCs/>
        </w:rPr>
        <w:t xml:space="preserve"> Syracuse 2004, pp.32-54.</w:t>
      </w:r>
    </w:p>
    <w:p w:rsidR="00DB2A8C" w:rsidRPr="002B1ED6" w:rsidRDefault="00DB2A8C" w:rsidP="00DB2A8C">
      <w:pPr>
        <w:bidi w:val="0"/>
        <w:ind w:left="720"/>
        <w:rPr>
          <w:rFonts w:ascii="Palatino Linotype" w:hAnsi="Palatino Linotype"/>
        </w:rPr>
      </w:pPr>
      <w:r w:rsidRPr="002B1ED6">
        <w:rPr>
          <w:rFonts w:ascii="Palatino Linotype" w:hAnsi="Palatino Linotype"/>
        </w:rPr>
        <w:t xml:space="preserve">Dan Miron,  </w:t>
      </w:r>
      <w:r w:rsidRPr="002B1ED6">
        <w:rPr>
          <w:rFonts w:ascii="Palatino Linotype" w:hAnsi="Palatino Linotype"/>
          <w:i/>
          <w:iCs/>
        </w:rPr>
        <w:t xml:space="preserve">A Traveler Disguised : The Rise of Modern Yiddish Fiction in the Nineteenth Century, </w:t>
      </w:r>
      <w:r w:rsidRPr="002B1ED6">
        <w:rPr>
          <w:rFonts w:ascii="Palatino Linotype" w:hAnsi="Palatino Linotype"/>
        </w:rPr>
        <w:t>Syracuse University Press, 1996 (2</w:t>
      </w:r>
      <w:r w:rsidRPr="002B1ED6">
        <w:rPr>
          <w:rFonts w:ascii="Palatino Linotype" w:hAnsi="Palatino Linotype"/>
          <w:vertAlign w:val="superscript"/>
        </w:rPr>
        <w:t>nd</w:t>
      </w:r>
      <w:r w:rsidRPr="002B1ED6">
        <w:rPr>
          <w:rFonts w:ascii="Palatino Linotype" w:hAnsi="Palatino Linotype"/>
        </w:rPr>
        <w:t xml:space="preserve"> edition), pp. 1-66.</w:t>
      </w:r>
    </w:p>
    <w:p w:rsidR="00DB2A8C" w:rsidRPr="002B1ED6" w:rsidRDefault="00DB2A8C" w:rsidP="006F7870">
      <w:pPr>
        <w:bidi w:val="0"/>
        <w:rPr>
          <w:rFonts w:ascii="Palatino Linotype" w:hAnsi="Palatino Linotype"/>
          <w:bCs/>
        </w:rPr>
      </w:pPr>
      <w:r w:rsidRPr="002B1ED6">
        <w:rPr>
          <w:rFonts w:ascii="Palatino Linotype" w:hAnsi="Palatino Linotype"/>
        </w:rPr>
        <w:br/>
      </w:r>
    </w:p>
    <w:p w:rsidR="00DB2A8C" w:rsidRPr="002B1ED6" w:rsidRDefault="00CE30EA" w:rsidP="00AA0E0B">
      <w:pPr>
        <w:bidi w:val="0"/>
        <w:jc w:val="center"/>
        <w:rPr>
          <w:rFonts w:ascii="Palatino Linotype" w:hAnsi="Palatino Linotype"/>
          <w:bCs/>
          <w:sz w:val="28"/>
          <w:szCs w:val="28"/>
        </w:rPr>
      </w:pPr>
      <w:r>
        <w:rPr>
          <w:rFonts w:ascii="Palatino Linotype" w:hAnsi="Palatino Linotype"/>
          <w:bCs/>
          <w:sz w:val="28"/>
          <w:szCs w:val="28"/>
          <w:highlight w:val="lightGray"/>
        </w:rPr>
        <w:t>February 27</w:t>
      </w:r>
      <w:r w:rsidR="004609C6">
        <w:rPr>
          <w:rFonts w:ascii="Palatino Linotype" w:hAnsi="Palatino Linotype"/>
          <w:bCs/>
          <w:sz w:val="28"/>
          <w:szCs w:val="28"/>
          <w:highlight w:val="lightGray"/>
        </w:rPr>
        <w:t>-March 6</w:t>
      </w:r>
      <w:r w:rsidR="001F494D" w:rsidRPr="002B1ED6">
        <w:rPr>
          <w:rFonts w:ascii="Palatino Linotype" w:hAnsi="Palatino Linotype"/>
          <w:bCs/>
          <w:sz w:val="28"/>
          <w:szCs w:val="28"/>
          <w:highlight w:val="lightGray"/>
        </w:rPr>
        <w:t xml:space="preserve">: </w:t>
      </w:r>
      <w:r w:rsidR="00DB2A8C" w:rsidRPr="002B1ED6">
        <w:rPr>
          <w:rFonts w:ascii="Palatino Linotype" w:hAnsi="Palatino Linotype"/>
          <w:bCs/>
          <w:sz w:val="28"/>
          <w:szCs w:val="28"/>
          <w:highlight w:val="lightGray"/>
        </w:rPr>
        <w:t xml:space="preserve"> The Classics of Yiddish Literature II: Sholem Aleichem</w:t>
      </w:r>
    </w:p>
    <w:p w:rsidR="00DB2A8C" w:rsidRPr="002B1ED6" w:rsidRDefault="00DB2A8C" w:rsidP="00DB2A8C">
      <w:pPr>
        <w:bidi w:val="0"/>
        <w:rPr>
          <w:rFonts w:ascii="Palatino Linotype" w:hAnsi="Palatino Linotype"/>
          <w:bCs/>
          <w:sz w:val="28"/>
          <w:szCs w:val="28"/>
        </w:rPr>
      </w:pPr>
    </w:p>
    <w:p w:rsidR="00DB2A8C" w:rsidRPr="002B1ED6" w:rsidRDefault="00DB2A8C" w:rsidP="00DB2A8C">
      <w:pPr>
        <w:bidi w:val="0"/>
        <w:rPr>
          <w:rFonts w:ascii="Palatino Linotype" w:hAnsi="Palatino Linotype"/>
          <w:bCs/>
          <w:u w:val="single"/>
        </w:rPr>
      </w:pPr>
      <w:r w:rsidRPr="002B1ED6">
        <w:rPr>
          <w:rFonts w:ascii="Palatino Linotype" w:hAnsi="Palatino Linotype"/>
          <w:bCs/>
          <w:u w:val="single"/>
        </w:rPr>
        <w:t>Reading:</w:t>
      </w:r>
    </w:p>
    <w:p w:rsidR="00DB2A8C" w:rsidRPr="002B1ED6" w:rsidRDefault="00DB2A8C" w:rsidP="00DB2A8C">
      <w:pPr>
        <w:bidi w:val="0"/>
        <w:ind w:left="720"/>
        <w:rPr>
          <w:rFonts w:ascii="Palatino Linotype" w:hAnsi="Palatino Linotype"/>
        </w:rPr>
      </w:pPr>
      <w:r w:rsidRPr="002B1ED6">
        <w:rPr>
          <w:rFonts w:ascii="Palatino Linotype" w:hAnsi="Palatino Linotype"/>
        </w:rPr>
        <w:lastRenderedPageBreak/>
        <w:t xml:space="preserve">Dan Miron, “Sholem Aleichem, Person, Persona, Presence” in: </w:t>
      </w:r>
      <w:r w:rsidRPr="002B1ED6">
        <w:rPr>
          <w:rFonts w:ascii="Palatino Linotype" w:hAnsi="Palatino Linotype"/>
          <w:i/>
          <w:iCs/>
        </w:rPr>
        <w:t xml:space="preserve">The image of the Shtetl and other studies of Modern Jewish Literary imagination, </w:t>
      </w:r>
      <w:r w:rsidRPr="002B1ED6">
        <w:rPr>
          <w:rFonts w:ascii="Palatino Linotype" w:hAnsi="Palatino Linotype"/>
        </w:rPr>
        <w:t>Syracuse 2000, pp. 128-156.</w:t>
      </w:r>
    </w:p>
    <w:p w:rsidR="005A553F" w:rsidRPr="002B1ED6" w:rsidRDefault="005A553F" w:rsidP="005A553F">
      <w:pPr>
        <w:bidi w:val="0"/>
        <w:ind w:firstLine="720"/>
        <w:rPr>
          <w:rFonts w:ascii="Palatino Linotype" w:hAnsi="Palatino Linotype"/>
        </w:rPr>
      </w:pPr>
      <w:r w:rsidRPr="002B1ED6">
        <w:rPr>
          <w:rFonts w:ascii="Palatino Linotype" w:hAnsi="Palatino Linotype"/>
        </w:rPr>
        <w:t xml:space="preserve">Sholem Aleichem, </w:t>
      </w:r>
      <w:r w:rsidRPr="002B1ED6">
        <w:rPr>
          <w:rFonts w:ascii="Palatino Linotype" w:hAnsi="Palatino Linotype"/>
          <w:i/>
          <w:iCs/>
        </w:rPr>
        <w:t>Tevye the Dairyman</w:t>
      </w:r>
      <w:r w:rsidRPr="002B1ED6">
        <w:rPr>
          <w:rFonts w:ascii="Palatino Linotype" w:hAnsi="Palatino Linotype"/>
        </w:rPr>
        <w:t>, Pinguin Books, 2009, pp. 3-115.</w:t>
      </w:r>
    </w:p>
    <w:p w:rsidR="00DB2A8C" w:rsidRPr="002B1ED6" w:rsidRDefault="00DB2A8C" w:rsidP="00DB2A8C">
      <w:pPr>
        <w:bidi w:val="0"/>
        <w:ind w:left="720"/>
        <w:rPr>
          <w:rFonts w:ascii="Palatino Linotype" w:hAnsi="Palatino Linotype"/>
        </w:rPr>
      </w:pPr>
      <w:r w:rsidRPr="002B1ED6">
        <w:rPr>
          <w:rFonts w:ascii="Palatino Linotype" w:hAnsi="Palatino Linotype"/>
        </w:rPr>
        <w:t>Sholem Aleichem, Motl the cantor’s Son, Pinguin Books, 2009, pp. 137-185,213-245,275-294,337-346.</w:t>
      </w:r>
    </w:p>
    <w:p w:rsidR="00DB2A8C" w:rsidRPr="002B1ED6" w:rsidRDefault="00DB2A8C" w:rsidP="00DB2A8C">
      <w:pPr>
        <w:bidi w:val="0"/>
        <w:ind w:left="720"/>
        <w:rPr>
          <w:rFonts w:ascii="Palatino Linotype" w:hAnsi="Palatino Linotype"/>
        </w:rPr>
      </w:pPr>
      <w:r w:rsidRPr="002B1ED6">
        <w:rPr>
          <w:rFonts w:ascii="Palatino Linotype" w:hAnsi="Palatino Linotype"/>
        </w:rPr>
        <w:t xml:space="preserve">David Roskies, “Sholem Aleichem and Others: Laughing off the Trauma of History”, </w:t>
      </w:r>
      <w:r w:rsidRPr="002B1ED6">
        <w:rPr>
          <w:rFonts w:ascii="Palatino Linotype" w:hAnsi="Palatino Linotype"/>
          <w:i/>
          <w:iCs/>
        </w:rPr>
        <w:t xml:space="preserve">Prooftexts </w:t>
      </w:r>
      <w:r w:rsidRPr="002B1ED6">
        <w:rPr>
          <w:rFonts w:ascii="Palatino Linotype" w:hAnsi="Palatino Linotype"/>
        </w:rPr>
        <w:t>2/1 (1982): 53-77.</w:t>
      </w:r>
    </w:p>
    <w:p w:rsidR="00DB2A8C" w:rsidRPr="002B1ED6" w:rsidRDefault="00DB2A8C" w:rsidP="00DB2A8C">
      <w:pPr>
        <w:bidi w:val="0"/>
        <w:rPr>
          <w:rFonts w:ascii="Palatino Linotype" w:hAnsi="Palatino Linotype"/>
        </w:rPr>
      </w:pPr>
    </w:p>
    <w:p w:rsidR="00DB2A8C" w:rsidRPr="002B1ED6" w:rsidRDefault="00DB2A8C" w:rsidP="00DB2A8C">
      <w:pPr>
        <w:bidi w:val="0"/>
        <w:rPr>
          <w:rFonts w:ascii="Palatino Linotype" w:hAnsi="Palatino Linotype"/>
        </w:rPr>
      </w:pPr>
    </w:p>
    <w:p w:rsidR="00DB2A8C" w:rsidRPr="00CF5ACC" w:rsidRDefault="00523D6E" w:rsidP="004609C6">
      <w:pPr>
        <w:bidi w:val="0"/>
        <w:jc w:val="center"/>
        <w:rPr>
          <w:rFonts w:ascii="Palatino Linotype" w:hAnsi="Palatino Linotype"/>
          <w:b/>
          <w:sz w:val="28"/>
          <w:szCs w:val="28"/>
        </w:rPr>
      </w:pPr>
      <w:r w:rsidRPr="00CF5ACC">
        <w:rPr>
          <w:rFonts w:ascii="Palatino Linotype" w:hAnsi="Palatino Linotype"/>
          <w:bCs/>
          <w:sz w:val="28"/>
          <w:szCs w:val="28"/>
          <w:highlight w:val="lightGray"/>
        </w:rPr>
        <w:t xml:space="preserve">March </w:t>
      </w:r>
      <w:r w:rsidR="004609C6">
        <w:rPr>
          <w:rFonts w:ascii="Palatino Linotype" w:hAnsi="Palatino Linotype"/>
          <w:bCs/>
          <w:sz w:val="28"/>
          <w:szCs w:val="28"/>
          <w:highlight w:val="lightGray"/>
        </w:rPr>
        <w:t>13</w:t>
      </w:r>
      <w:r w:rsidR="00DB2A8C" w:rsidRPr="00CF5ACC">
        <w:rPr>
          <w:rFonts w:ascii="Palatino Linotype" w:hAnsi="Palatino Linotype"/>
          <w:bCs/>
          <w:sz w:val="28"/>
          <w:szCs w:val="28"/>
          <w:highlight w:val="lightGray"/>
        </w:rPr>
        <w:t xml:space="preserve"> </w:t>
      </w:r>
      <w:r w:rsidR="00DB2A8C" w:rsidRPr="00CF5ACC">
        <w:rPr>
          <w:rFonts w:ascii="Palatino Linotype" w:hAnsi="Palatino Linotype"/>
          <w:b/>
          <w:sz w:val="28"/>
          <w:szCs w:val="28"/>
          <w:highlight w:val="lightGray"/>
        </w:rPr>
        <w:t>: The Classics of Yiddish Literature III: Y. L. Peretz</w:t>
      </w:r>
    </w:p>
    <w:p w:rsidR="00DB2A8C" w:rsidRPr="002B1ED6" w:rsidRDefault="00DB2A8C" w:rsidP="00DB2A8C">
      <w:pPr>
        <w:bidi w:val="0"/>
        <w:rPr>
          <w:rFonts w:ascii="Palatino Linotype" w:hAnsi="Palatino Linotype"/>
          <w:b/>
        </w:rPr>
      </w:pPr>
    </w:p>
    <w:p w:rsidR="00DB2A8C" w:rsidRPr="002B1ED6" w:rsidRDefault="00DB2A8C" w:rsidP="00DB2A8C">
      <w:pPr>
        <w:bidi w:val="0"/>
        <w:ind w:left="720"/>
        <w:rPr>
          <w:rFonts w:ascii="Palatino Linotype" w:hAnsi="Palatino Linotype"/>
          <w:bCs/>
        </w:rPr>
      </w:pPr>
      <w:r w:rsidRPr="002B1ED6">
        <w:rPr>
          <w:rFonts w:ascii="Palatino Linotype" w:hAnsi="Palatino Linotype"/>
          <w:bCs/>
        </w:rPr>
        <w:t>I.L. Peretz, “Between two Mountains”, in : Ruth Wisse</w:t>
      </w:r>
      <w:r w:rsidRPr="002B1ED6">
        <w:rPr>
          <w:rFonts w:ascii="Palatino Linotype" w:hAnsi="Palatino Linotype"/>
          <w:bCs/>
          <w:i/>
          <w:iCs/>
        </w:rPr>
        <w:t xml:space="preserve"> The I.L. Peretz Reader, </w:t>
      </w:r>
      <w:r w:rsidRPr="002B1ED6">
        <w:rPr>
          <w:rFonts w:ascii="Palatino Linotype" w:hAnsi="Palatino Linotype"/>
          <w:bCs/>
        </w:rPr>
        <w:t xml:space="preserve"> pp. 184-195.</w:t>
      </w:r>
    </w:p>
    <w:p w:rsidR="00DB2A8C" w:rsidRPr="002B1ED6" w:rsidRDefault="00767BF7" w:rsidP="00DB2A8C">
      <w:pPr>
        <w:bidi w:val="0"/>
        <w:ind w:left="720"/>
        <w:rPr>
          <w:rFonts w:ascii="Palatino Linotype" w:hAnsi="Palatino Linotype"/>
          <w:bCs/>
        </w:rPr>
      </w:pPr>
      <w:r>
        <w:rPr>
          <w:rFonts w:ascii="Palatino Linotype" w:hAnsi="Palatino Linotype"/>
          <w:bCs/>
        </w:rPr>
        <w:t>I</w:t>
      </w:r>
      <w:r w:rsidR="00DB2A8C" w:rsidRPr="002B1ED6">
        <w:rPr>
          <w:rFonts w:ascii="Palatino Linotype" w:hAnsi="Palatino Linotype"/>
          <w:bCs/>
        </w:rPr>
        <w:t>.L. Peretz, “If not Higher”, in : Ruth Wisse</w:t>
      </w:r>
      <w:r w:rsidR="00DB2A8C" w:rsidRPr="002B1ED6">
        <w:rPr>
          <w:rFonts w:ascii="Palatino Linotype" w:hAnsi="Palatino Linotype"/>
          <w:bCs/>
          <w:i/>
          <w:iCs/>
        </w:rPr>
        <w:t xml:space="preserve"> The I.L. Peretz Reader, </w:t>
      </w:r>
      <w:r w:rsidR="00DB2A8C" w:rsidRPr="002B1ED6">
        <w:rPr>
          <w:rFonts w:ascii="Palatino Linotype" w:hAnsi="Palatino Linotype"/>
          <w:bCs/>
        </w:rPr>
        <w:t xml:space="preserve"> pp. 178-180</w:t>
      </w:r>
    </w:p>
    <w:p w:rsidR="00DB2A8C" w:rsidRPr="002B1ED6" w:rsidRDefault="00767BF7" w:rsidP="00DB2A8C">
      <w:pPr>
        <w:bidi w:val="0"/>
        <w:ind w:left="720"/>
        <w:rPr>
          <w:rFonts w:ascii="Palatino Linotype" w:hAnsi="Palatino Linotype"/>
          <w:bCs/>
        </w:rPr>
      </w:pPr>
      <w:r>
        <w:rPr>
          <w:rFonts w:ascii="Palatino Linotype" w:hAnsi="Palatino Linotype"/>
          <w:bCs/>
        </w:rPr>
        <w:t>I</w:t>
      </w:r>
      <w:r w:rsidR="00DB2A8C" w:rsidRPr="002B1ED6">
        <w:rPr>
          <w:rFonts w:ascii="Palatino Linotype" w:hAnsi="Palatino Linotype"/>
          <w:bCs/>
        </w:rPr>
        <w:t>.L. Peretz, “The Pious Cat”, : Ruth Wisse</w:t>
      </w:r>
      <w:r w:rsidR="00DB2A8C" w:rsidRPr="002B1ED6">
        <w:rPr>
          <w:rFonts w:ascii="Palatino Linotype" w:hAnsi="Palatino Linotype"/>
          <w:bCs/>
          <w:i/>
          <w:iCs/>
        </w:rPr>
        <w:t xml:space="preserve"> The I.L. Peretz Reader, </w:t>
      </w:r>
      <w:r w:rsidR="00DB2A8C" w:rsidRPr="002B1ED6">
        <w:rPr>
          <w:rFonts w:ascii="Palatino Linotype" w:hAnsi="Palatino Linotype"/>
          <w:bCs/>
        </w:rPr>
        <w:t xml:space="preserve"> pp. 128-129.</w:t>
      </w:r>
    </w:p>
    <w:p w:rsidR="00DB2A8C" w:rsidRPr="002B1ED6" w:rsidRDefault="00767BF7" w:rsidP="00FB2D4D">
      <w:pPr>
        <w:bidi w:val="0"/>
        <w:ind w:left="720"/>
        <w:rPr>
          <w:rFonts w:ascii="Palatino Linotype" w:hAnsi="Palatino Linotype"/>
          <w:bCs/>
        </w:rPr>
      </w:pPr>
      <w:r>
        <w:rPr>
          <w:rFonts w:ascii="Palatino Linotype" w:hAnsi="Palatino Linotype"/>
          <w:bCs/>
        </w:rPr>
        <w:t>I</w:t>
      </w:r>
      <w:r w:rsidR="00523D6E" w:rsidRPr="002B1ED6">
        <w:rPr>
          <w:rFonts w:ascii="Palatino Linotype" w:hAnsi="Palatino Linotype"/>
          <w:bCs/>
        </w:rPr>
        <w:t>.L. Peretz, “Bontsh Shvayg” (Bontshe the Silent) in: Ruth Wisse</w:t>
      </w:r>
      <w:r w:rsidR="00523D6E" w:rsidRPr="002B1ED6">
        <w:rPr>
          <w:rFonts w:ascii="Palatino Linotype" w:hAnsi="Palatino Linotype"/>
          <w:bCs/>
          <w:i/>
          <w:iCs/>
        </w:rPr>
        <w:t xml:space="preserve"> The I.L. Peretz Reader, </w:t>
      </w:r>
      <w:r w:rsidR="00523D6E" w:rsidRPr="002B1ED6">
        <w:rPr>
          <w:rFonts w:ascii="Palatino Linotype" w:hAnsi="Palatino Linotype"/>
          <w:bCs/>
        </w:rPr>
        <w:t xml:space="preserve">  pp. 146-152</w:t>
      </w:r>
    </w:p>
    <w:p w:rsidR="00DB2A8C" w:rsidRPr="002B1ED6" w:rsidRDefault="00DB2A8C" w:rsidP="00DB2A8C">
      <w:pPr>
        <w:bidi w:val="0"/>
        <w:ind w:left="720"/>
        <w:rPr>
          <w:rFonts w:ascii="Palatino Linotype" w:hAnsi="Palatino Linotype"/>
        </w:rPr>
      </w:pPr>
      <w:r w:rsidRPr="002B1ED6">
        <w:rPr>
          <w:rFonts w:ascii="Palatino Linotype" w:hAnsi="Palatino Linotype"/>
        </w:rPr>
        <w:t xml:space="preserve">Ruth Wisse, </w:t>
      </w:r>
      <w:r w:rsidRPr="002B1ED6">
        <w:rPr>
          <w:rFonts w:ascii="Palatino Linotype" w:hAnsi="Palatino Linotype"/>
          <w:i/>
          <w:iCs/>
        </w:rPr>
        <w:t>Y. L, Peretz and the Making of Modern Jewish Culture</w:t>
      </w:r>
      <w:r w:rsidRPr="002B1ED6">
        <w:rPr>
          <w:rFonts w:ascii="Palatino Linotype" w:hAnsi="Palatino Linotype"/>
          <w:b/>
          <w:bCs/>
        </w:rPr>
        <w:t xml:space="preserve">, </w:t>
      </w:r>
      <w:r w:rsidRPr="002B1ED6">
        <w:rPr>
          <w:rFonts w:ascii="Palatino Linotype" w:hAnsi="Palatino Linotype"/>
        </w:rPr>
        <w:t>University of Washington Press, 1991, pp. 3-110.</w:t>
      </w:r>
    </w:p>
    <w:p w:rsidR="00DB2A8C" w:rsidRPr="002B1ED6" w:rsidRDefault="00DB2A8C" w:rsidP="00DB2A8C">
      <w:pPr>
        <w:bidi w:val="0"/>
        <w:ind w:left="720"/>
        <w:rPr>
          <w:rFonts w:ascii="Palatino Linotype" w:hAnsi="Palatino Linotype"/>
        </w:rPr>
      </w:pPr>
    </w:p>
    <w:p w:rsidR="00DB2A8C" w:rsidRPr="002B1ED6" w:rsidRDefault="00DB2A8C" w:rsidP="00DB2A8C">
      <w:pPr>
        <w:bidi w:val="0"/>
        <w:rPr>
          <w:rFonts w:ascii="Palatino Linotype" w:hAnsi="Palatino Linotype"/>
          <w:bCs/>
        </w:rPr>
      </w:pPr>
    </w:p>
    <w:p w:rsidR="00DB2A8C" w:rsidRPr="002B1ED6" w:rsidRDefault="00DB2A8C" w:rsidP="00DB2A8C">
      <w:pPr>
        <w:bidi w:val="0"/>
        <w:rPr>
          <w:rFonts w:ascii="Palatino Linotype" w:hAnsi="Palatino Linotype" w:cstheme="majorBidi"/>
        </w:rPr>
      </w:pPr>
    </w:p>
    <w:p w:rsidR="00DB2A8C" w:rsidRPr="002B1ED6" w:rsidRDefault="00DB2A8C" w:rsidP="00DB2A8C">
      <w:pPr>
        <w:bidi w:val="0"/>
        <w:rPr>
          <w:rFonts w:ascii="Palatino Linotype" w:hAnsi="Palatino Linotype"/>
          <w:b/>
        </w:rPr>
      </w:pPr>
    </w:p>
    <w:p w:rsidR="003B6D49" w:rsidRPr="002B1ED6" w:rsidRDefault="003B6D49" w:rsidP="003B6D49">
      <w:pPr>
        <w:bidi w:val="0"/>
        <w:ind w:left="720"/>
        <w:rPr>
          <w:rFonts w:ascii="Palatino Linotype" w:hAnsi="Palatino Linotype"/>
          <w:bCs/>
        </w:rPr>
      </w:pPr>
    </w:p>
    <w:p w:rsidR="003B6D49" w:rsidRPr="002B1ED6" w:rsidRDefault="00CE30EA" w:rsidP="004609C6">
      <w:pPr>
        <w:bidi w:val="0"/>
        <w:jc w:val="center"/>
        <w:rPr>
          <w:rFonts w:ascii="Palatino Linotype" w:hAnsi="Palatino Linotype"/>
          <w:b/>
          <w:sz w:val="28"/>
          <w:szCs w:val="28"/>
        </w:rPr>
      </w:pPr>
      <w:r>
        <w:rPr>
          <w:rFonts w:ascii="Palatino Linotype" w:hAnsi="Palatino Linotype"/>
          <w:bCs/>
          <w:sz w:val="28"/>
          <w:szCs w:val="28"/>
          <w:highlight w:val="lightGray"/>
        </w:rPr>
        <w:t xml:space="preserve">March </w:t>
      </w:r>
      <w:r w:rsidR="004609C6">
        <w:rPr>
          <w:rFonts w:ascii="Palatino Linotype" w:hAnsi="Palatino Linotype"/>
          <w:bCs/>
          <w:sz w:val="28"/>
          <w:szCs w:val="28"/>
          <w:highlight w:val="lightGray"/>
        </w:rPr>
        <w:t>20</w:t>
      </w:r>
      <w:r w:rsidR="00523D6E" w:rsidRPr="002B1ED6">
        <w:rPr>
          <w:rFonts w:ascii="Palatino Linotype" w:hAnsi="Palatino Linotype"/>
          <w:bCs/>
          <w:sz w:val="28"/>
          <w:szCs w:val="28"/>
          <w:highlight w:val="lightGray"/>
        </w:rPr>
        <w:t xml:space="preserve">: </w:t>
      </w:r>
      <w:r w:rsidR="003B6D49" w:rsidRPr="002B1ED6">
        <w:rPr>
          <w:rFonts w:ascii="Palatino Linotype" w:hAnsi="Palatino Linotype"/>
          <w:b/>
          <w:sz w:val="28"/>
          <w:szCs w:val="28"/>
          <w:highlight w:val="lightGray"/>
        </w:rPr>
        <w:t xml:space="preserve"> Yiddish</w:t>
      </w:r>
      <w:r w:rsidR="00523D6E" w:rsidRPr="002B1ED6">
        <w:rPr>
          <w:rFonts w:ascii="Palatino Linotype" w:hAnsi="Palatino Linotype"/>
          <w:b/>
          <w:sz w:val="28"/>
          <w:szCs w:val="28"/>
          <w:highlight w:val="lightGray"/>
        </w:rPr>
        <w:t>,</w:t>
      </w:r>
      <w:r w:rsidR="003B6D49" w:rsidRPr="002B1ED6">
        <w:rPr>
          <w:rFonts w:ascii="Palatino Linotype" w:hAnsi="Palatino Linotype"/>
          <w:b/>
          <w:sz w:val="28"/>
          <w:szCs w:val="28"/>
          <w:highlight w:val="lightGray"/>
        </w:rPr>
        <w:t xml:space="preserve"> Modern Jewish Politics</w:t>
      </w:r>
      <w:r w:rsidR="00523D6E" w:rsidRPr="002B1ED6">
        <w:rPr>
          <w:rFonts w:ascii="Palatino Linotype" w:hAnsi="Palatino Linotype"/>
          <w:b/>
          <w:sz w:val="28"/>
          <w:szCs w:val="28"/>
          <w:highlight w:val="lightGray"/>
        </w:rPr>
        <w:t xml:space="preserve"> and Jewish Nationalism</w:t>
      </w:r>
    </w:p>
    <w:p w:rsidR="00523D6E" w:rsidRPr="002B1ED6" w:rsidRDefault="00523D6E" w:rsidP="00523D6E">
      <w:pPr>
        <w:bidi w:val="0"/>
        <w:jc w:val="center"/>
        <w:rPr>
          <w:rFonts w:ascii="Palatino Linotype" w:hAnsi="Palatino Linotype"/>
          <w:b/>
          <w:sz w:val="28"/>
          <w:szCs w:val="28"/>
        </w:rPr>
      </w:pPr>
      <w:r w:rsidRPr="002B1ED6">
        <w:rPr>
          <w:rFonts w:ascii="Palatino Linotype" w:hAnsi="Palatino Linotype"/>
          <w:b/>
          <w:sz w:val="28"/>
          <w:szCs w:val="28"/>
        </w:rPr>
        <w:t xml:space="preserve"> </w:t>
      </w:r>
    </w:p>
    <w:p w:rsidR="00523D6E" w:rsidRPr="002B1ED6" w:rsidRDefault="00523D6E" w:rsidP="00523D6E">
      <w:pPr>
        <w:bidi w:val="0"/>
        <w:jc w:val="center"/>
        <w:rPr>
          <w:rFonts w:ascii="Palatino Linotype" w:hAnsi="Palatino Linotype"/>
          <w:b/>
          <w:sz w:val="28"/>
          <w:szCs w:val="28"/>
        </w:rPr>
      </w:pPr>
    </w:p>
    <w:p w:rsidR="003B6D49" w:rsidRPr="002B1ED6" w:rsidRDefault="003B6D49" w:rsidP="003B6D49">
      <w:pPr>
        <w:bidi w:val="0"/>
        <w:rPr>
          <w:rFonts w:ascii="Palatino Linotype" w:hAnsi="Palatino Linotype"/>
          <w:bCs/>
          <w:u w:val="single"/>
        </w:rPr>
      </w:pPr>
      <w:r w:rsidRPr="002B1ED6">
        <w:rPr>
          <w:rFonts w:ascii="Palatino Linotype" w:hAnsi="Palatino Linotype"/>
          <w:bCs/>
          <w:u w:val="single"/>
        </w:rPr>
        <w:t xml:space="preserve">Reading: </w:t>
      </w:r>
    </w:p>
    <w:p w:rsidR="003B6D49" w:rsidRPr="002B1ED6" w:rsidRDefault="003B6D49" w:rsidP="003B6D49">
      <w:pPr>
        <w:bidi w:val="0"/>
        <w:ind w:firstLine="720"/>
        <w:rPr>
          <w:rFonts w:ascii="Palatino Linotype" w:hAnsi="Palatino Linotype"/>
        </w:rPr>
      </w:pPr>
      <w:r w:rsidRPr="002B1ED6">
        <w:rPr>
          <w:rFonts w:ascii="Palatino Linotype" w:hAnsi="Palatino Linotype"/>
        </w:rPr>
        <w:t xml:space="preserve">David E. Fishman, </w:t>
      </w:r>
      <w:r w:rsidRPr="002B1ED6">
        <w:rPr>
          <w:rFonts w:ascii="Palatino Linotype" w:hAnsi="Palatino Linotype"/>
          <w:i/>
          <w:iCs/>
        </w:rPr>
        <w:t>The Rise of Modern Yiddish Culture</w:t>
      </w:r>
      <w:r w:rsidRPr="002B1ED6">
        <w:rPr>
          <w:rFonts w:ascii="Palatino Linotype" w:hAnsi="Palatino Linotype"/>
          <w:b/>
          <w:bCs/>
        </w:rPr>
        <w:t xml:space="preserve">, </w:t>
      </w:r>
      <w:r w:rsidRPr="002B1ED6">
        <w:rPr>
          <w:rFonts w:ascii="Palatino Linotype" w:hAnsi="Palatino Linotype"/>
        </w:rPr>
        <w:t>Pittsburgh Press, 2005  pp.  18-79.</w:t>
      </w:r>
    </w:p>
    <w:p w:rsidR="003B6D49" w:rsidRPr="002B1ED6" w:rsidRDefault="003B6D49" w:rsidP="003B6D49">
      <w:pPr>
        <w:bidi w:val="0"/>
        <w:ind w:left="720"/>
        <w:rPr>
          <w:rFonts w:ascii="Palatino Linotype" w:hAnsi="Palatino Linotype"/>
          <w:b/>
          <w:bCs/>
        </w:rPr>
      </w:pPr>
    </w:p>
    <w:p w:rsidR="00DB2A8C" w:rsidRPr="002B1ED6" w:rsidRDefault="00523D6E" w:rsidP="00093655">
      <w:pPr>
        <w:bidi w:val="0"/>
        <w:ind w:firstLine="720"/>
        <w:rPr>
          <w:rFonts w:ascii="Palatino Linotype" w:hAnsi="Palatino Linotype"/>
        </w:rPr>
      </w:pPr>
      <w:r w:rsidRPr="002B1ED6">
        <w:rPr>
          <w:rFonts w:ascii="Palatino Linotype" w:hAnsi="Palatino Linotype"/>
        </w:rPr>
        <w:t xml:space="preserve">Emanuel Goldsmith, </w:t>
      </w:r>
      <w:r w:rsidRPr="002B1ED6">
        <w:rPr>
          <w:rFonts w:ascii="Palatino Linotype" w:hAnsi="Palatino Linotype"/>
          <w:i/>
          <w:iCs/>
        </w:rPr>
        <w:t>Modern Yiddish Culture</w:t>
      </w:r>
      <w:r w:rsidRPr="002B1ED6">
        <w:rPr>
          <w:rFonts w:ascii="Palatino Linotype" w:hAnsi="Palatino Linotype"/>
          <w:b/>
          <w:bCs/>
        </w:rPr>
        <w:t>,</w:t>
      </w:r>
      <w:r w:rsidRPr="002B1ED6">
        <w:rPr>
          <w:rFonts w:ascii="Palatino Linotype" w:hAnsi="Palatino Linotype"/>
        </w:rPr>
        <w:t xml:space="preserve"> NY,1987, pp.98-119; 183-220.</w:t>
      </w:r>
    </w:p>
    <w:p w:rsidR="00DB2A8C" w:rsidRPr="002B1ED6" w:rsidRDefault="00DB2A8C" w:rsidP="00DB2A8C">
      <w:pPr>
        <w:bidi w:val="0"/>
        <w:rPr>
          <w:rFonts w:ascii="Palatino Linotype" w:hAnsi="Palatino Linotype"/>
          <w:bCs/>
          <w:u w:val="single"/>
        </w:rPr>
      </w:pPr>
    </w:p>
    <w:p w:rsidR="004609C6" w:rsidRPr="00CE30EA" w:rsidRDefault="004609C6" w:rsidP="004609C6">
      <w:pPr>
        <w:bidi w:val="0"/>
        <w:ind w:left="720"/>
        <w:jc w:val="center"/>
        <w:rPr>
          <w:rFonts w:ascii="Palatino Linotype" w:eastAsia="Arial Unicode MS" w:hAnsi="Palatino Linotype" w:cstheme="majorBidi"/>
          <w:sz w:val="28"/>
          <w:szCs w:val="28"/>
        </w:rPr>
      </w:pPr>
      <w:r w:rsidRPr="00CE30EA">
        <w:rPr>
          <w:rFonts w:ascii="Palatino Linotype" w:eastAsia="Arial Unicode MS" w:hAnsi="Palatino Linotype" w:cstheme="majorBidi"/>
          <w:sz w:val="28"/>
          <w:szCs w:val="28"/>
          <w:highlight w:val="lightGray"/>
        </w:rPr>
        <w:t>March 27 Spring Break</w:t>
      </w:r>
    </w:p>
    <w:p w:rsidR="00DB2A8C" w:rsidRPr="002B1ED6" w:rsidRDefault="00DB2A8C" w:rsidP="00DB2A8C">
      <w:pPr>
        <w:bidi w:val="0"/>
        <w:ind w:left="720"/>
        <w:rPr>
          <w:rFonts w:ascii="Palatino Linotype" w:hAnsi="Palatino Linotype"/>
        </w:rPr>
      </w:pPr>
    </w:p>
    <w:p w:rsidR="003B6D49" w:rsidRPr="002B1ED6" w:rsidRDefault="003B6D49" w:rsidP="003B6D49">
      <w:pPr>
        <w:bidi w:val="0"/>
        <w:rPr>
          <w:rFonts w:ascii="Palatino Linotype" w:hAnsi="Palatino Linotype"/>
          <w:bCs/>
        </w:rPr>
      </w:pPr>
    </w:p>
    <w:p w:rsidR="003446B1" w:rsidRDefault="004609C6" w:rsidP="004609C6">
      <w:pPr>
        <w:bidi w:val="0"/>
        <w:jc w:val="center"/>
        <w:rPr>
          <w:rFonts w:ascii="Palatino Linotype" w:hAnsi="Palatino Linotype"/>
          <w:b/>
          <w:bCs/>
          <w:sz w:val="28"/>
          <w:szCs w:val="28"/>
        </w:rPr>
      </w:pPr>
      <w:r>
        <w:rPr>
          <w:rFonts w:ascii="Palatino Linotype" w:hAnsi="Palatino Linotype"/>
          <w:b/>
          <w:bCs/>
          <w:sz w:val="28"/>
          <w:szCs w:val="28"/>
          <w:highlight w:val="lightGray"/>
        </w:rPr>
        <w:t>April 3</w:t>
      </w:r>
      <w:r w:rsidR="003446B1" w:rsidRPr="002B1ED6">
        <w:rPr>
          <w:rFonts w:ascii="Palatino Linotype" w:hAnsi="Palatino Linotype"/>
          <w:b/>
          <w:bCs/>
          <w:sz w:val="28"/>
          <w:szCs w:val="28"/>
          <w:highlight w:val="lightGray"/>
        </w:rPr>
        <w:t xml:space="preserve"> : Yiddish in Interwar Poland</w:t>
      </w:r>
    </w:p>
    <w:p w:rsidR="00CE30EA" w:rsidRPr="002B1ED6" w:rsidRDefault="00CE30EA" w:rsidP="00CE30EA">
      <w:pPr>
        <w:bidi w:val="0"/>
        <w:jc w:val="center"/>
        <w:rPr>
          <w:rFonts w:ascii="Palatino Linotype" w:hAnsi="Palatino Linotype"/>
          <w:b/>
        </w:rPr>
      </w:pPr>
    </w:p>
    <w:p w:rsidR="004609C6" w:rsidRDefault="004609C6" w:rsidP="004609C6">
      <w:pPr>
        <w:bidi w:val="0"/>
        <w:jc w:val="center"/>
        <w:rPr>
          <w:rFonts w:ascii="Castellar" w:hAnsi="Castellar"/>
          <w:b/>
          <w:sz w:val="28"/>
          <w:szCs w:val="28"/>
        </w:rPr>
      </w:pPr>
      <w:r w:rsidRPr="002B1ED6">
        <w:rPr>
          <w:rFonts w:ascii="Castellar" w:hAnsi="Castellar"/>
          <w:b/>
          <w:sz w:val="28"/>
          <w:szCs w:val="28"/>
        </w:rPr>
        <w:lastRenderedPageBreak/>
        <w:t>Paper#2 due today by 5PM</w:t>
      </w:r>
    </w:p>
    <w:p w:rsidR="003446B1" w:rsidRPr="002B1ED6" w:rsidRDefault="003446B1" w:rsidP="003446B1">
      <w:pPr>
        <w:bidi w:val="0"/>
        <w:rPr>
          <w:rFonts w:ascii="Palatino Linotype" w:hAnsi="Palatino Linotype"/>
          <w:b/>
        </w:rPr>
      </w:pPr>
    </w:p>
    <w:p w:rsidR="003446B1" w:rsidRPr="002B1ED6" w:rsidRDefault="003446B1" w:rsidP="003446B1">
      <w:pPr>
        <w:bidi w:val="0"/>
        <w:rPr>
          <w:rFonts w:ascii="Palatino Linotype" w:hAnsi="Palatino Linotype"/>
          <w:bCs/>
          <w:u w:val="single"/>
          <w:rtl/>
        </w:rPr>
      </w:pPr>
      <w:r w:rsidRPr="002B1ED6">
        <w:rPr>
          <w:rFonts w:ascii="Palatino Linotype" w:hAnsi="Palatino Linotype"/>
          <w:bCs/>
          <w:u w:val="single"/>
        </w:rPr>
        <w:t>Reading:</w:t>
      </w:r>
    </w:p>
    <w:p w:rsidR="003446B1" w:rsidRPr="002B1ED6" w:rsidRDefault="003446B1" w:rsidP="003446B1">
      <w:pPr>
        <w:bidi w:val="0"/>
        <w:ind w:left="720"/>
        <w:rPr>
          <w:rFonts w:ascii="Palatino Linotype" w:hAnsi="Palatino Linotype"/>
          <w:bCs/>
        </w:rPr>
      </w:pPr>
      <w:r w:rsidRPr="002B1ED6">
        <w:rPr>
          <w:rFonts w:ascii="Palatino Linotype" w:hAnsi="Palatino Linotype"/>
          <w:bCs/>
        </w:rPr>
        <w:t xml:space="preserve">Chone Shmeruk, “Hebrew-Yiddish-Polish: A Trilingual Jewish Culture”’ in: Yisrael Gutman et al.  (ed), </w:t>
      </w:r>
      <w:r w:rsidRPr="002B1ED6">
        <w:rPr>
          <w:rFonts w:ascii="Palatino Linotype" w:hAnsi="Palatino Linotype"/>
          <w:bCs/>
          <w:i/>
          <w:iCs/>
        </w:rPr>
        <w:t>The Jews of Poland Between two World Wars</w:t>
      </w:r>
      <w:r w:rsidRPr="002B1ED6">
        <w:rPr>
          <w:rFonts w:ascii="Palatino Linotype" w:hAnsi="Palatino Linotype"/>
          <w:bCs/>
        </w:rPr>
        <w:t xml:space="preserve"> , Hanover &amp;London,1989, pp.285-311</w:t>
      </w:r>
    </w:p>
    <w:p w:rsidR="00A447BF" w:rsidRPr="002B1ED6" w:rsidRDefault="00A447BF" w:rsidP="00A447BF">
      <w:pPr>
        <w:bidi w:val="0"/>
        <w:ind w:left="720"/>
        <w:rPr>
          <w:rFonts w:ascii="Palatino Linotype" w:hAnsi="Palatino Linotype"/>
          <w:bCs/>
        </w:rPr>
      </w:pPr>
      <w:r w:rsidRPr="002B1ED6">
        <w:rPr>
          <w:rFonts w:ascii="Palatino Linotype" w:hAnsi="Palatino Linotype"/>
          <w:bCs/>
        </w:rPr>
        <w:t xml:space="preserve">Avraham Novershtern, “Yung Vilne: The  Political Digestion of Literature”, in: in: Yisrael Gutman et al.  (ed), </w:t>
      </w:r>
      <w:r w:rsidRPr="002B1ED6">
        <w:rPr>
          <w:rFonts w:ascii="Palatino Linotype" w:hAnsi="Palatino Linotype"/>
          <w:bCs/>
          <w:i/>
          <w:iCs/>
        </w:rPr>
        <w:t>The Jews of Poland Between two World Wars</w:t>
      </w:r>
      <w:r w:rsidRPr="002B1ED6">
        <w:rPr>
          <w:rFonts w:ascii="Palatino Linotype" w:hAnsi="Palatino Linotype"/>
          <w:bCs/>
        </w:rPr>
        <w:t xml:space="preserve"> , Hanover &amp;London,1989, pp. 383-398.</w:t>
      </w:r>
    </w:p>
    <w:p w:rsidR="00A447BF" w:rsidRPr="002B1ED6" w:rsidRDefault="00A447BF" w:rsidP="00A447BF">
      <w:pPr>
        <w:bidi w:val="0"/>
        <w:ind w:left="720"/>
        <w:rPr>
          <w:rFonts w:ascii="Palatino Linotype" w:hAnsi="Palatino Linotype"/>
        </w:rPr>
      </w:pPr>
      <w:r w:rsidRPr="002B1ED6">
        <w:rPr>
          <w:rFonts w:ascii="Palatino Linotype" w:hAnsi="Palatino Linotype"/>
        </w:rPr>
        <w:t xml:space="preserve">Nathan Cohen, The Yiddish Press as Distributor of Literature, </w:t>
      </w:r>
      <w:r w:rsidRPr="002B1ED6">
        <w:rPr>
          <w:rFonts w:ascii="Palatino Linotype" w:hAnsi="Palatino Linotype"/>
          <w:i/>
          <w:iCs/>
        </w:rPr>
        <w:t xml:space="preserve">Modern Yiddish Literature, </w:t>
      </w:r>
      <w:r w:rsidRPr="002B1ED6">
        <w:rPr>
          <w:rFonts w:ascii="Palatino Linotype" w:hAnsi="Palatino Linotype"/>
        </w:rPr>
        <w:t>2007, pp. 7-29</w:t>
      </w:r>
    </w:p>
    <w:p w:rsidR="00AC4BDF" w:rsidRDefault="00AC4BDF" w:rsidP="00AC4BDF">
      <w:pPr>
        <w:bidi w:val="0"/>
        <w:ind w:left="720"/>
        <w:rPr>
          <w:rFonts w:ascii="Palatino Linotype" w:eastAsia="Arial Unicode MS" w:hAnsi="Palatino Linotype" w:cstheme="majorBidi"/>
        </w:rPr>
      </w:pPr>
      <w:r w:rsidRPr="002B1ED6">
        <w:rPr>
          <w:rFonts w:ascii="Palatino Linotype" w:eastAsia="Arial Unicode MS" w:hAnsi="Palatino Linotype" w:cstheme="majorBidi"/>
        </w:rPr>
        <w:t xml:space="preserve">Lucy S. Dawidowicz, "Max Weinreich (1894-1969): The Scholarship of Yiddish" </w:t>
      </w:r>
      <w:r w:rsidRPr="002B1ED6">
        <w:rPr>
          <w:rFonts w:ascii="Palatino Linotype" w:eastAsia="Arial Unicode MS" w:hAnsi="Palatino Linotype" w:cstheme="majorBidi"/>
          <w:i/>
          <w:iCs/>
        </w:rPr>
        <w:t>American</w:t>
      </w:r>
      <w:r w:rsidRPr="002B1ED6">
        <w:rPr>
          <w:rFonts w:ascii="Palatino Linotype" w:eastAsia="Arial Unicode MS" w:hAnsi="Palatino Linotype" w:cstheme="majorBidi"/>
        </w:rPr>
        <w:t xml:space="preserve"> </w:t>
      </w:r>
      <w:r w:rsidRPr="002B1ED6">
        <w:rPr>
          <w:rFonts w:ascii="Palatino Linotype" w:eastAsia="Arial Unicode MS" w:hAnsi="Palatino Linotype" w:cstheme="majorBidi"/>
          <w:i/>
          <w:iCs/>
        </w:rPr>
        <w:t>Jewish Year Book </w:t>
      </w:r>
      <w:r w:rsidRPr="002B1ED6">
        <w:rPr>
          <w:rFonts w:ascii="Palatino Linotype" w:eastAsia="Arial Unicode MS" w:hAnsi="Palatino Linotype" w:cstheme="majorBidi"/>
        </w:rPr>
        <w:t>70 (1969) 59-68</w:t>
      </w:r>
    </w:p>
    <w:p w:rsidR="00CE30EA" w:rsidRDefault="00CE30EA" w:rsidP="00CE30EA">
      <w:pPr>
        <w:bidi w:val="0"/>
        <w:ind w:left="720"/>
        <w:rPr>
          <w:rFonts w:ascii="Palatino Linotype" w:eastAsia="Arial Unicode MS" w:hAnsi="Palatino Linotype" w:cstheme="majorBidi"/>
        </w:rPr>
      </w:pPr>
    </w:p>
    <w:p w:rsidR="00CE30EA" w:rsidRDefault="00CE30EA" w:rsidP="00CE30EA">
      <w:pPr>
        <w:bidi w:val="0"/>
        <w:ind w:left="720"/>
        <w:rPr>
          <w:rFonts w:ascii="Palatino Linotype" w:eastAsia="Arial Unicode MS" w:hAnsi="Palatino Linotype" w:cstheme="majorBidi"/>
        </w:rPr>
      </w:pPr>
    </w:p>
    <w:p w:rsidR="00AC4BDF" w:rsidRPr="002B1ED6" w:rsidRDefault="00AC4BDF" w:rsidP="00AC4BDF">
      <w:pPr>
        <w:bidi w:val="0"/>
        <w:ind w:left="720"/>
        <w:rPr>
          <w:rFonts w:ascii="Palatino Linotype" w:hAnsi="Palatino Linotype"/>
        </w:rPr>
      </w:pPr>
    </w:p>
    <w:p w:rsidR="003446B1" w:rsidRPr="002B1ED6" w:rsidRDefault="003446B1" w:rsidP="003446B1">
      <w:pPr>
        <w:bidi w:val="0"/>
        <w:rPr>
          <w:rFonts w:ascii="Palatino Linotype" w:hAnsi="Palatino Linotype"/>
        </w:rPr>
      </w:pPr>
    </w:p>
    <w:p w:rsidR="00927A61" w:rsidRPr="002B1ED6" w:rsidRDefault="00A447BF" w:rsidP="004609C6">
      <w:pPr>
        <w:bidi w:val="0"/>
        <w:jc w:val="center"/>
        <w:rPr>
          <w:rFonts w:ascii="Palatino Linotype" w:hAnsi="Palatino Linotype" w:cstheme="majorBidi"/>
          <w:b/>
          <w:bCs/>
          <w:sz w:val="28"/>
          <w:szCs w:val="28"/>
        </w:rPr>
      </w:pPr>
      <w:r w:rsidRPr="002B1ED6">
        <w:rPr>
          <w:rFonts w:ascii="Palatino Linotype" w:hAnsi="Palatino Linotype"/>
          <w:bCs/>
          <w:sz w:val="28"/>
          <w:szCs w:val="28"/>
          <w:highlight w:val="lightGray"/>
        </w:rPr>
        <w:t xml:space="preserve">April </w:t>
      </w:r>
      <w:r w:rsidR="004609C6">
        <w:rPr>
          <w:rFonts w:ascii="Palatino Linotype" w:hAnsi="Palatino Linotype"/>
          <w:bCs/>
          <w:sz w:val="28"/>
          <w:szCs w:val="28"/>
          <w:highlight w:val="lightGray"/>
        </w:rPr>
        <w:t>10</w:t>
      </w:r>
      <w:r w:rsidRPr="002B1ED6">
        <w:rPr>
          <w:rFonts w:ascii="Palatino Linotype" w:hAnsi="Palatino Linotype"/>
          <w:b/>
          <w:sz w:val="28"/>
          <w:szCs w:val="28"/>
          <w:highlight w:val="lightGray"/>
        </w:rPr>
        <w:t>: Yiddish Film and theater in the 20</w:t>
      </w:r>
      <w:r w:rsidRPr="002B1ED6">
        <w:rPr>
          <w:rFonts w:ascii="Palatino Linotype" w:hAnsi="Palatino Linotype"/>
          <w:b/>
          <w:sz w:val="28"/>
          <w:szCs w:val="28"/>
          <w:highlight w:val="lightGray"/>
          <w:vertAlign w:val="superscript"/>
        </w:rPr>
        <w:t>th</w:t>
      </w:r>
      <w:r w:rsidRPr="002B1ED6">
        <w:rPr>
          <w:rFonts w:ascii="Palatino Linotype" w:hAnsi="Palatino Linotype"/>
          <w:b/>
          <w:sz w:val="28"/>
          <w:szCs w:val="28"/>
          <w:highlight w:val="lightGray"/>
        </w:rPr>
        <w:t xml:space="preserve"> Century</w:t>
      </w:r>
    </w:p>
    <w:p w:rsidR="00CE30EA" w:rsidRDefault="00CE30EA" w:rsidP="00CE30EA">
      <w:pPr>
        <w:bidi w:val="0"/>
        <w:jc w:val="center"/>
        <w:rPr>
          <w:rFonts w:ascii="Castellar" w:hAnsi="Castellar"/>
          <w:b/>
          <w:sz w:val="28"/>
          <w:szCs w:val="28"/>
        </w:rPr>
      </w:pPr>
    </w:p>
    <w:p w:rsidR="00CE30EA" w:rsidRPr="002B1ED6" w:rsidRDefault="00CE30EA" w:rsidP="00CE30EA">
      <w:pPr>
        <w:bidi w:val="0"/>
        <w:jc w:val="center"/>
        <w:rPr>
          <w:rFonts w:ascii="Castellar" w:hAnsi="Castellar"/>
          <w:b/>
          <w:sz w:val="28"/>
          <w:szCs w:val="28"/>
        </w:rPr>
      </w:pPr>
    </w:p>
    <w:p w:rsidR="00616FEE" w:rsidRPr="002B1ED6" w:rsidRDefault="00616FEE" w:rsidP="00A447BF">
      <w:pPr>
        <w:bidi w:val="0"/>
        <w:ind w:left="720"/>
        <w:jc w:val="center"/>
        <w:rPr>
          <w:rFonts w:ascii="Palatino Linotype" w:hAnsi="Palatino Linotype"/>
          <w:sz w:val="28"/>
          <w:szCs w:val="28"/>
        </w:rPr>
      </w:pPr>
    </w:p>
    <w:p w:rsidR="00CA1C2B" w:rsidRPr="002B1ED6" w:rsidRDefault="00CA1C2B" w:rsidP="00CA1C2B">
      <w:pPr>
        <w:bidi w:val="0"/>
        <w:ind w:left="720"/>
        <w:jc w:val="center"/>
        <w:rPr>
          <w:rFonts w:ascii="Palatino Linotype" w:hAnsi="Palatino Linotype"/>
          <w:sz w:val="28"/>
          <w:szCs w:val="28"/>
        </w:rPr>
      </w:pPr>
    </w:p>
    <w:p w:rsidR="00CA1C2B" w:rsidRPr="002B1ED6" w:rsidRDefault="00DB0683" w:rsidP="00CA1C2B">
      <w:pPr>
        <w:bidi w:val="0"/>
        <w:rPr>
          <w:rFonts w:ascii="Palatino Linotype" w:hAnsi="Palatino Linotype"/>
          <w:bCs/>
        </w:rPr>
      </w:pPr>
      <w:r w:rsidRPr="002B1ED6">
        <w:rPr>
          <w:rFonts w:ascii="Palatino Linotype" w:hAnsi="Palatino Linotype"/>
        </w:rPr>
        <w:tab/>
      </w:r>
      <w:r w:rsidR="00CA1C2B" w:rsidRPr="002B1ED6">
        <w:rPr>
          <w:rFonts w:ascii="Palatino Linotype" w:hAnsi="Palatino Linotype"/>
        </w:rPr>
        <w:t xml:space="preserve">Watch the  </w:t>
      </w:r>
      <w:r w:rsidR="00CA1C2B" w:rsidRPr="002B1ED6">
        <w:rPr>
          <w:rFonts w:ascii="Palatino Linotype" w:hAnsi="Palatino Linotype"/>
          <w:bCs/>
        </w:rPr>
        <w:t>film “Yidl mitn fidl” [Yidl with the Violin] on OCRA</w:t>
      </w:r>
    </w:p>
    <w:p w:rsidR="00CA1C2B" w:rsidRPr="002B1ED6" w:rsidRDefault="00CA1C2B" w:rsidP="00CA1C2B">
      <w:pPr>
        <w:bidi w:val="0"/>
        <w:ind w:firstLine="720"/>
        <w:rPr>
          <w:rFonts w:ascii="Palatino Linotype" w:hAnsi="Palatino Linotype"/>
          <w:bCs/>
          <w:u w:val="single"/>
        </w:rPr>
      </w:pPr>
    </w:p>
    <w:p w:rsidR="00CA1C2B" w:rsidRPr="002B1ED6" w:rsidRDefault="00CA1C2B" w:rsidP="00CA1C2B">
      <w:pPr>
        <w:bidi w:val="0"/>
        <w:ind w:firstLine="720"/>
        <w:rPr>
          <w:rFonts w:ascii="Palatino Linotype" w:hAnsi="Palatino Linotype"/>
          <w:bCs/>
          <w:u w:val="single"/>
        </w:rPr>
      </w:pPr>
      <w:r w:rsidRPr="002B1ED6">
        <w:rPr>
          <w:rFonts w:ascii="Palatino Linotype" w:hAnsi="Palatino Linotype"/>
          <w:bCs/>
          <w:u w:val="single"/>
        </w:rPr>
        <w:t>Reading:</w:t>
      </w:r>
    </w:p>
    <w:p w:rsidR="00CA1C2B" w:rsidRPr="002B1ED6" w:rsidRDefault="00CA1C2B" w:rsidP="00CA1C2B">
      <w:pPr>
        <w:bidi w:val="0"/>
        <w:ind w:left="720"/>
        <w:rPr>
          <w:rFonts w:ascii="Palatino Linotype" w:hAnsi="Palatino Linotype"/>
        </w:rPr>
      </w:pPr>
      <w:r w:rsidRPr="002B1ED6">
        <w:rPr>
          <w:rFonts w:ascii="Palatino Linotype" w:hAnsi="Palatino Linotype"/>
        </w:rPr>
        <w:t xml:space="preserve">Walden, Joshua S. "Leaving Kazimierz: Comedy and Realism in the Yiddish Film Musical  ‘Yidl Mitn Fidl’, </w:t>
      </w:r>
      <w:r w:rsidRPr="002B1ED6">
        <w:rPr>
          <w:rFonts w:ascii="Palatino Linotype" w:hAnsi="Palatino Linotype"/>
          <w:i/>
          <w:iCs/>
        </w:rPr>
        <w:t>Music, Sound, and the Moving Image</w:t>
      </w:r>
      <w:r w:rsidRPr="002B1ED6">
        <w:rPr>
          <w:rFonts w:ascii="Palatino Linotype" w:hAnsi="Palatino Linotype"/>
        </w:rPr>
        <w:t xml:space="preserve"> ,  3.2, (2009): 159-193.</w:t>
      </w:r>
    </w:p>
    <w:p w:rsidR="00CA1C2B" w:rsidRPr="002B1ED6" w:rsidRDefault="00CA1C2B" w:rsidP="00CA1C2B">
      <w:pPr>
        <w:bidi w:val="0"/>
        <w:rPr>
          <w:rFonts w:ascii="Palatino Linotype" w:hAnsi="Palatino Linotype"/>
        </w:rPr>
      </w:pPr>
    </w:p>
    <w:p w:rsidR="00DB0683" w:rsidRPr="002B1ED6" w:rsidRDefault="00DB0683" w:rsidP="00DB0683">
      <w:pPr>
        <w:bidi w:val="0"/>
        <w:ind w:left="720"/>
        <w:rPr>
          <w:rFonts w:ascii="Palatino Linotype" w:hAnsi="Palatino Linotype"/>
          <w:u w:val="single"/>
        </w:rPr>
      </w:pPr>
      <w:r w:rsidRPr="002B1ED6">
        <w:rPr>
          <w:rFonts w:ascii="Palatino Linotype" w:hAnsi="Palatino Linotype"/>
        </w:rPr>
        <w:t>Nahma Sandrow,</w:t>
      </w:r>
      <w:r w:rsidRPr="002B1ED6">
        <w:rPr>
          <w:rFonts w:ascii="Palatino Linotype" w:hAnsi="Palatino Linotype"/>
          <w:i/>
          <w:iCs/>
          <w:u w:val="single"/>
        </w:rPr>
        <w:t xml:space="preserve"> </w:t>
      </w:r>
      <w:r w:rsidRPr="002B1ED6">
        <w:rPr>
          <w:rFonts w:ascii="Palatino Linotype" w:hAnsi="Palatino Linotype"/>
          <w:i/>
          <w:iCs/>
        </w:rPr>
        <w:t>, A World History of Yiddish Theater,</w:t>
      </w:r>
      <w:r w:rsidRPr="002B1ED6">
        <w:rPr>
          <w:rFonts w:ascii="Palatino Linotype" w:hAnsi="Palatino Linotype"/>
        </w:rPr>
        <w:t xml:space="preserve">Syracuse University Press, 1997, pp: 91-131; </w:t>
      </w:r>
      <w:r w:rsidR="00C74054" w:rsidRPr="002B1ED6">
        <w:rPr>
          <w:rFonts w:ascii="Palatino Linotype" w:hAnsi="Palatino Linotype"/>
        </w:rPr>
        <w:t xml:space="preserve">203-221: </w:t>
      </w:r>
      <w:r w:rsidRPr="002B1ED6">
        <w:rPr>
          <w:rFonts w:ascii="Palatino Linotype" w:hAnsi="Palatino Linotype"/>
        </w:rPr>
        <w:t>303-336.</w:t>
      </w:r>
    </w:p>
    <w:p w:rsidR="00DB0683" w:rsidRPr="002B1ED6" w:rsidRDefault="00DB0683" w:rsidP="00DB0683">
      <w:pPr>
        <w:bidi w:val="0"/>
        <w:rPr>
          <w:rFonts w:ascii="Palatino Linotype" w:hAnsi="Palatino Linotype" w:cstheme="majorBidi"/>
          <w:b/>
        </w:rPr>
      </w:pPr>
    </w:p>
    <w:p w:rsidR="00DB2A8C" w:rsidRPr="002B1ED6" w:rsidRDefault="00DB2A8C" w:rsidP="00DB2A8C">
      <w:pPr>
        <w:bidi w:val="0"/>
        <w:rPr>
          <w:rFonts w:ascii="Palatino Linotype" w:hAnsi="Palatino Linotype"/>
        </w:rPr>
      </w:pPr>
    </w:p>
    <w:p w:rsidR="00C74054" w:rsidRPr="002B1ED6" w:rsidRDefault="00C74054" w:rsidP="00C74054">
      <w:pPr>
        <w:bidi w:val="0"/>
        <w:rPr>
          <w:rFonts w:ascii="Palatino Linotype" w:hAnsi="Palatino Linotype"/>
          <w:bCs/>
          <w:u w:val="single"/>
        </w:rPr>
      </w:pPr>
    </w:p>
    <w:p w:rsidR="00746CAC" w:rsidRPr="00746CAC" w:rsidRDefault="00746CAC" w:rsidP="004609C6">
      <w:pPr>
        <w:bidi w:val="0"/>
        <w:jc w:val="center"/>
        <w:rPr>
          <w:b/>
          <w:sz w:val="28"/>
          <w:szCs w:val="28"/>
        </w:rPr>
      </w:pPr>
      <w:r w:rsidRPr="00746CAC">
        <w:rPr>
          <w:b/>
          <w:sz w:val="28"/>
          <w:szCs w:val="28"/>
          <w:highlight w:val="lightGray"/>
        </w:rPr>
        <w:t>April 1</w:t>
      </w:r>
      <w:r w:rsidR="004609C6">
        <w:rPr>
          <w:b/>
          <w:sz w:val="28"/>
          <w:szCs w:val="28"/>
          <w:highlight w:val="lightGray"/>
        </w:rPr>
        <w:t>7</w:t>
      </w:r>
      <w:r w:rsidRPr="00746CAC">
        <w:rPr>
          <w:b/>
          <w:sz w:val="28"/>
          <w:szCs w:val="28"/>
          <w:highlight w:val="lightGray"/>
        </w:rPr>
        <w:t>: Building Yiddish as an Academic Field</w:t>
      </w:r>
    </w:p>
    <w:p w:rsidR="00746CAC" w:rsidRPr="00716167" w:rsidRDefault="00746CAC" w:rsidP="00746CAC">
      <w:pPr>
        <w:bidi w:val="0"/>
        <w:rPr>
          <w:b/>
        </w:rPr>
      </w:pPr>
    </w:p>
    <w:p w:rsidR="00746CAC" w:rsidRPr="00716167" w:rsidRDefault="00746CAC" w:rsidP="00746CAC">
      <w:pPr>
        <w:bidi w:val="0"/>
        <w:rPr>
          <w:bCs/>
          <w:u w:val="single"/>
        </w:rPr>
      </w:pPr>
      <w:r w:rsidRPr="00716167">
        <w:rPr>
          <w:bCs/>
          <w:u w:val="single"/>
        </w:rPr>
        <w:t>Reading</w:t>
      </w:r>
      <w:r>
        <w:rPr>
          <w:bCs/>
          <w:u w:val="single"/>
        </w:rPr>
        <w:t>:</w:t>
      </w:r>
    </w:p>
    <w:p w:rsidR="00746CAC" w:rsidRDefault="00746CAC" w:rsidP="00746CAC">
      <w:pPr>
        <w:bidi w:val="0"/>
        <w:ind w:left="720"/>
        <w:rPr>
          <w:rFonts w:asciiTheme="majorBidi" w:eastAsia="Arial Unicode MS" w:hAnsiTheme="majorBidi" w:cstheme="majorBidi"/>
        </w:rPr>
      </w:pPr>
      <w:r>
        <w:rPr>
          <w:rFonts w:asciiTheme="majorBidi" w:eastAsia="Arial Unicode MS" w:hAnsiTheme="majorBidi" w:cstheme="majorBidi"/>
        </w:rPr>
        <w:t>L</w:t>
      </w:r>
      <w:r w:rsidRPr="00275609">
        <w:rPr>
          <w:rFonts w:asciiTheme="majorBidi" w:eastAsia="Arial Unicode MS" w:hAnsiTheme="majorBidi" w:cstheme="majorBidi"/>
        </w:rPr>
        <w:t>ucy S</w:t>
      </w:r>
      <w:r>
        <w:rPr>
          <w:rFonts w:asciiTheme="majorBidi" w:eastAsia="Arial Unicode MS" w:hAnsiTheme="majorBidi" w:cstheme="majorBidi"/>
        </w:rPr>
        <w:t>.</w:t>
      </w:r>
      <w:r w:rsidRPr="00275609">
        <w:rPr>
          <w:rFonts w:asciiTheme="majorBidi" w:eastAsia="Arial Unicode MS" w:hAnsiTheme="majorBidi" w:cstheme="majorBidi"/>
        </w:rPr>
        <w:t xml:space="preserve"> Dawidowicz,</w:t>
      </w:r>
      <w:r>
        <w:rPr>
          <w:rFonts w:asciiTheme="majorBidi" w:eastAsia="Arial Unicode MS" w:hAnsiTheme="majorBidi" w:cstheme="majorBidi"/>
        </w:rPr>
        <w:t xml:space="preserve"> "Max Weinreich (1894-1969): The S</w:t>
      </w:r>
      <w:r w:rsidRPr="00275609">
        <w:rPr>
          <w:rFonts w:asciiTheme="majorBidi" w:eastAsia="Arial Unicode MS" w:hAnsiTheme="majorBidi" w:cstheme="majorBidi"/>
        </w:rPr>
        <w:t xml:space="preserve">cholarship of Yiddish" </w:t>
      </w:r>
      <w:r w:rsidRPr="00986C9E">
        <w:rPr>
          <w:rFonts w:asciiTheme="majorBidi" w:eastAsia="Arial Unicode MS" w:hAnsiTheme="majorBidi" w:cstheme="majorBidi"/>
          <w:i/>
          <w:iCs/>
        </w:rPr>
        <w:t>American</w:t>
      </w:r>
      <w:r w:rsidRPr="00986C9E">
        <w:rPr>
          <w:rFonts w:asciiTheme="majorBidi" w:eastAsia="Arial Unicode MS" w:hAnsiTheme="majorBidi" w:cstheme="majorBidi"/>
        </w:rPr>
        <w:t xml:space="preserve"> </w:t>
      </w:r>
      <w:r w:rsidRPr="00986C9E">
        <w:rPr>
          <w:rFonts w:asciiTheme="majorBidi" w:eastAsia="Arial Unicode MS" w:hAnsiTheme="majorBidi" w:cstheme="majorBidi"/>
          <w:i/>
          <w:iCs/>
        </w:rPr>
        <w:t>Jewish Year</w:t>
      </w:r>
      <w:r>
        <w:rPr>
          <w:rFonts w:asciiTheme="majorBidi" w:eastAsia="Arial Unicode MS" w:hAnsiTheme="majorBidi" w:cstheme="majorBidi"/>
          <w:i/>
          <w:iCs/>
        </w:rPr>
        <w:t xml:space="preserve"> </w:t>
      </w:r>
      <w:r w:rsidRPr="00986C9E">
        <w:rPr>
          <w:rFonts w:asciiTheme="majorBidi" w:eastAsia="Arial Unicode MS" w:hAnsiTheme="majorBidi" w:cstheme="majorBidi"/>
          <w:i/>
          <w:iCs/>
        </w:rPr>
        <w:t>Book </w:t>
      </w:r>
      <w:r w:rsidRPr="00986C9E">
        <w:rPr>
          <w:rFonts w:asciiTheme="majorBidi" w:eastAsia="Arial Unicode MS" w:hAnsiTheme="majorBidi" w:cstheme="majorBidi"/>
        </w:rPr>
        <w:t>70 (1969) 59-68</w:t>
      </w:r>
    </w:p>
    <w:p w:rsidR="00746CAC" w:rsidRPr="003F0FEF" w:rsidRDefault="00746CAC" w:rsidP="00746CAC">
      <w:pPr>
        <w:bidi w:val="0"/>
        <w:ind w:left="720"/>
        <w:rPr>
          <w:rFonts w:asciiTheme="majorBidi" w:eastAsia="Arial Unicode MS" w:hAnsiTheme="majorBidi" w:cstheme="majorBidi"/>
        </w:rPr>
      </w:pPr>
      <w:r>
        <w:rPr>
          <w:rFonts w:asciiTheme="majorBidi" w:eastAsia="Arial Unicode MS" w:hAnsiTheme="majorBidi" w:cstheme="majorBidi"/>
        </w:rPr>
        <w:lastRenderedPageBreak/>
        <w:t xml:space="preserve">Barbara Kirshenblatt-Gimbeltt, “Coming to Age in the Thirties: Max Weinreich, Eduard Sapir, and Jewish Social Science”, </w:t>
      </w:r>
      <w:r>
        <w:rPr>
          <w:rFonts w:asciiTheme="majorBidi" w:eastAsia="Arial Unicode MS" w:hAnsiTheme="majorBidi" w:cstheme="majorBidi"/>
          <w:i/>
          <w:iCs/>
        </w:rPr>
        <w:t xml:space="preserve">Yivo Annual of Jewish Social Science </w:t>
      </w:r>
      <w:r w:rsidRPr="00716167">
        <w:rPr>
          <w:rFonts w:asciiTheme="majorBidi" w:eastAsia="Arial Unicode MS" w:hAnsiTheme="majorBidi" w:cstheme="majorBidi"/>
          <w:iCs/>
        </w:rPr>
        <w:t>23 (1996)</w:t>
      </w:r>
      <w:r>
        <w:rPr>
          <w:rFonts w:asciiTheme="majorBidi" w:eastAsia="Arial Unicode MS" w:hAnsiTheme="majorBidi" w:cstheme="majorBidi"/>
          <w:i/>
          <w:iCs/>
        </w:rPr>
        <w:t>:</w:t>
      </w:r>
      <w:r>
        <w:rPr>
          <w:rFonts w:asciiTheme="majorBidi" w:eastAsia="Arial Unicode MS" w:hAnsiTheme="majorBidi" w:cstheme="majorBidi"/>
        </w:rPr>
        <w:t xml:space="preserve"> 1-103.</w:t>
      </w:r>
    </w:p>
    <w:p w:rsidR="00746CAC" w:rsidRPr="00275609" w:rsidRDefault="00746CAC" w:rsidP="00746CAC">
      <w:pPr>
        <w:bidi w:val="0"/>
        <w:ind w:left="720"/>
        <w:rPr>
          <w:rFonts w:asciiTheme="majorBidi" w:hAnsiTheme="majorBidi" w:cstheme="majorBidi"/>
          <w:b/>
          <w:bCs/>
        </w:rPr>
      </w:pPr>
      <w:r>
        <w:rPr>
          <w:rFonts w:asciiTheme="majorBidi" w:eastAsia="Arial Unicode MS" w:hAnsiTheme="majorBidi" w:cstheme="majorBidi"/>
        </w:rPr>
        <w:t xml:space="preserve"> Dan Miron," Between Science and Faith: Sixty Y</w:t>
      </w:r>
      <w:r w:rsidRPr="00275609">
        <w:rPr>
          <w:rFonts w:asciiTheme="majorBidi" w:eastAsia="Arial Unicode MS" w:hAnsiTheme="majorBidi" w:cstheme="majorBidi"/>
        </w:rPr>
        <w:t xml:space="preserve">ears of the YIVO Institute", </w:t>
      </w:r>
      <w:r w:rsidRPr="00986C9E">
        <w:rPr>
          <w:rFonts w:asciiTheme="majorBidi" w:eastAsia="Arial Unicode MS" w:hAnsiTheme="majorBidi" w:cstheme="majorBidi"/>
          <w:i/>
          <w:iCs/>
        </w:rPr>
        <w:t>YIVO Annual</w:t>
      </w:r>
      <w:r w:rsidRPr="00275609">
        <w:rPr>
          <w:rFonts w:asciiTheme="majorBidi" w:eastAsia="Arial Unicode MS" w:hAnsiTheme="majorBidi" w:cstheme="majorBidi"/>
        </w:rPr>
        <w:t> 19 (1990</w:t>
      </w:r>
      <w:r>
        <w:rPr>
          <w:rFonts w:asciiTheme="majorBidi" w:eastAsia="Arial Unicode MS" w:hAnsiTheme="majorBidi" w:cstheme="majorBidi"/>
        </w:rPr>
        <w:t>), pp 1-15.</w:t>
      </w:r>
      <w:r w:rsidRPr="00275609">
        <w:rPr>
          <w:rFonts w:asciiTheme="majorBidi" w:hAnsiTheme="majorBidi" w:cstheme="majorBidi"/>
        </w:rPr>
        <w:t xml:space="preserve"> </w:t>
      </w:r>
      <w:r>
        <w:rPr>
          <w:rFonts w:asciiTheme="majorBidi" w:hAnsiTheme="majorBidi" w:cstheme="majorBidi"/>
        </w:rPr>
        <w:t xml:space="preserve"> </w:t>
      </w:r>
    </w:p>
    <w:p w:rsidR="006F4A96" w:rsidRPr="002B1ED6" w:rsidRDefault="006F4A96" w:rsidP="006F4A96">
      <w:pPr>
        <w:bidi w:val="0"/>
        <w:ind w:left="90"/>
        <w:rPr>
          <w:rFonts w:ascii="Palatino Linotype" w:hAnsi="Palatino Linotype"/>
        </w:rPr>
      </w:pPr>
    </w:p>
    <w:p w:rsidR="002206D7" w:rsidRPr="002B1ED6" w:rsidRDefault="002206D7" w:rsidP="002206D7">
      <w:pPr>
        <w:bidi w:val="0"/>
        <w:rPr>
          <w:rFonts w:ascii="Palatino Linotype" w:hAnsi="Palatino Linotype" w:cstheme="majorBidi"/>
        </w:rPr>
      </w:pPr>
    </w:p>
    <w:p w:rsidR="00DB2A8C" w:rsidRPr="002B1ED6" w:rsidRDefault="00DB2A8C" w:rsidP="00DB2A8C">
      <w:pPr>
        <w:bidi w:val="0"/>
        <w:rPr>
          <w:rFonts w:ascii="Palatino Linotype" w:hAnsi="Palatino Linotype"/>
        </w:rPr>
      </w:pPr>
    </w:p>
    <w:p w:rsidR="00BA252F" w:rsidRPr="002B1ED6" w:rsidRDefault="00AC4BDF" w:rsidP="004609C6">
      <w:pPr>
        <w:bidi w:val="0"/>
        <w:jc w:val="center"/>
        <w:rPr>
          <w:rFonts w:ascii="Palatino Linotype" w:hAnsi="Palatino Linotype"/>
          <w:b/>
          <w:sz w:val="28"/>
          <w:szCs w:val="28"/>
        </w:rPr>
      </w:pPr>
      <w:r w:rsidRPr="002B1ED6">
        <w:rPr>
          <w:rFonts w:ascii="Palatino Linotype" w:hAnsi="Palatino Linotype"/>
          <w:bCs/>
          <w:sz w:val="28"/>
          <w:szCs w:val="28"/>
          <w:highlight w:val="lightGray"/>
        </w:rPr>
        <w:t xml:space="preserve">April </w:t>
      </w:r>
      <w:r w:rsidR="004609C6">
        <w:rPr>
          <w:rFonts w:ascii="Palatino Linotype" w:hAnsi="Palatino Linotype"/>
          <w:bCs/>
          <w:sz w:val="28"/>
          <w:szCs w:val="28"/>
          <w:highlight w:val="lightGray"/>
        </w:rPr>
        <w:t>24</w:t>
      </w:r>
      <w:r w:rsidRPr="002B1ED6">
        <w:rPr>
          <w:rFonts w:ascii="Palatino Linotype" w:hAnsi="Palatino Linotype"/>
          <w:bCs/>
          <w:sz w:val="28"/>
          <w:szCs w:val="28"/>
          <w:highlight w:val="lightGray"/>
        </w:rPr>
        <w:t xml:space="preserve">: </w:t>
      </w:r>
      <w:r w:rsidR="00BA252F" w:rsidRPr="002B1ED6">
        <w:rPr>
          <w:rFonts w:ascii="Palatino Linotype" w:hAnsi="Palatino Linotype"/>
          <w:b/>
          <w:sz w:val="28"/>
          <w:szCs w:val="28"/>
          <w:highlight w:val="lightGray"/>
        </w:rPr>
        <w:t>Yiddish in the Countries of Immigration: The USA</w:t>
      </w:r>
      <w:r w:rsidR="00DF5804" w:rsidRPr="002B1ED6">
        <w:rPr>
          <w:rFonts w:ascii="Palatino Linotype" w:hAnsi="Palatino Linotype"/>
          <w:b/>
          <w:sz w:val="28"/>
          <w:szCs w:val="28"/>
          <w:highlight w:val="lightGray"/>
        </w:rPr>
        <w:t xml:space="preserve"> and Israel</w:t>
      </w:r>
    </w:p>
    <w:p w:rsidR="00BA252F" w:rsidRPr="002B1ED6" w:rsidRDefault="00BA252F" w:rsidP="00BA252F">
      <w:pPr>
        <w:bidi w:val="0"/>
        <w:ind w:firstLine="720"/>
        <w:rPr>
          <w:rFonts w:ascii="Palatino Linotype" w:hAnsi="Palatino Linotype"/>
          <w:bCs/>
        </w:rPr>
      </w:pPr>
      <w:r w:rsidRPr="002B1ED6">
        <w:rPr>
          <w:rFonts w:ascii="Palatino Linotype" w:hAnsi="Palatino Linotype"/>
          <w:bCs/>
        </w:rPr>
        <w:t>Reading:</w:t>
      </w:r>
    </w:p>
    <w:p w:rsidR="00BA252F" w:rsidRPr="002B1ED6" w:rsidRDefault="00BA252F" w:rsidP="00BA252F">
      <w:pPr>
        <w:bidi w:val="0"/>
        <w:ind w:left="720"/>
        <w:rPr>
          <w:rFonts w:ascii="Palatino Linotype" w:hAnsi="Palatino Linotype"/>
        </w:rPr>
      </w:pPr>
      <w:r w:rsidRPr="002B1ED6">
        <w:rPr>
          <w:rFonts w:ascii="Palatino Linotype" w:hAnsi="Palatino Linotype"/>
        </w:rPr>
        <w:t xml:space="preserve">Ruth R. Wisse , “Ups and Downs of Yiddish in America”, in Edward S. Shapiro, </w:t>
      </w:r>
      <w:r w:rsidRPr="002B1ED6">
        <w:rPr>
          <w:rFonts w:ascii="Palatino Linotype" w:hAnsi="Palatino Linotype"/>
          <w:i/>
          <w:iCs/>
        </w:rPr>
        <w:t>Yiddish in America</w:t>
      </w:r>
      <w:r w:rsidRPr="002B1ED6">
        <w:rPr>
          <w:rFonts w:ascii="Palatino Linotype" w:hAnsi="Palatino Linotype"/>
        </w:rPr>
        <w:t>, University of Scranton Press, 2008. pp. 1-22.</w:t>
      </w:r>
    </w:p>
    <w:p w:rsidR="00BA252F" w:rsidRPr="002B1ED6" w:rsidRDefault="00BA252F" w:rsidP="00BA252F">
      <w:pPr>
        <w:bidi w:val="0"/>
        <w:ind w:firstLine="720"/>
        <w:rPr>
          <w:rFonts w:ascii="Palatino Linotype" w:hAnsi="Palatino Linotype"/>
        </w:rPr>
      </w:pPr>
      <w:r w:rsidRPr="002B1ED6">
        <w:rPr>
          <w:rFonts w:ascii="Palatino Linotype" w:hAnsi="Palatino Linotype"/>
        </w:rPr>
        <w:t xml:space="preserve">Irving Howe, </w:t>
      </w:r>
      <w:r w:rsidRPr="002B1ED6">
        <w:rPr>
          <w:rFonts w:ascii="Palatino Linotype" w:hAnsi="Palatino Linotype"/>
          <w:i/>
          <w:iCs/>
        </w:rPr>
        <w:t xml:space="preserve">The World of our Fathers, </w:t>
      </w:r>
      <w:r w:rsidRPr="002B1ED6">
        <w:rPr>
          <w:rFonts w:ascii="Palatino Linotype" w:hAnsi="Palatino Linotype"/>
        </w:rPr>
        <w:t>NY 2005, pp.417-451</w:t>
      </w:r>
    </w:p>
    <w:p w:rsidR="00DB2A8C" w:rsidRPr="002B1ED6" w:rsidRDefault="00105BE6" w:rsidP="00105BE6">
      <w:pPr>
        <w:bidi w:val="0"/>
        <w:ind w:left="720"/>
        <w:rPr>
          <w:rFonts w:ascii="Palatino Linotype" w:hAnsi="Palatino Linotype"/>
        </w:rPr>
      </w:pPr>
      <w:r w:rsidRPr="002B1ED6">
        <w:rPr>
          <w:rFonts w:ascii="Palatino Linotype" w:hAnsi="Palatino Linotype"/>
        </w:rPr>
        <w:t xml:space="preserve">Rachel Rojanski,   “Yiddish in Israel 1948-1968”, Joseph Sherman, </w:t>
      </w:r>
      <w:r w:rsidRPr="002B1ED6">
        <w:rPr>
          <w:rFonts w:ascii="Palatino Linotype" w:hAnsi="Palatino Linotype"/>
          <w:i/>
          <w:iCs/>
        </w:rPr>
        <w:t>Yiddish After the Holocaust</w:t>
      </w:r>
      <w:r w:rsidRPr="002B1ED6">
        <w:rPr>
          <w:rFonts w:ascii="Palatino Linotype" w:hAnsi="Palatino Linotype"/>
        </w:rPr>
        <w:t>, Oxford, 2004, pp.46-60</w:t>
      </w:r>
    </w:p>
    <w:p w:rsidR="00105BE6" w:rsidRPr="002B1ED6" w:rsidRDefault="00105BE6" w:rsidP="00105BE6">
      <w:pPr>
        <w:bidi w:val="0"/>
        <w:ind w:left="720"/>
        <w:rPr>
          <w:rFonts w:ascii="Palatino Linotype" w:hAnsi="Palatino Linotype"/>
        </w:rPr>
      </w:pPr>
    </w:p>
    <w:p w:rsidR="00DB2A8C" w:rsidRPr="002B1ED6" w:rsidRDefault="00DB2A8C" w:rsidP="00105BE6">
      <w:pPr>
        <w:bidi w:val="0"/>
        <w:jc w:val="center"/>
        <w:rPr>
          <w:rFonts w:ascii="Palatino Linotype" w:hAnsi="Palatino Linotype"/>
          <w:bCs/>
          <w:u w:val="single"/>
        </w:rPr>
      </w:pPr>
    </w:p>
    <w:p w:rsidR="00974918" w:rsidRPr="00E84D13" w:rsidRDefault="00093655" w:rsidP="00105BE6">
      <w:pPr>
        <w:jc w:val="center"/>
        <w:rPr>
          <w:rFonts w:ascii="Castellar" w:hAnsi="Castellar"/>
          <w:b/>
          <w:bCs/>
          <w:sz w:val="28"/>
          <w:szCs w:val="28"/>
        </w:rPr>
      </w:pPr>
      <w:r w:rsidRPr="00E84D13">
        <w:rPr>
          <w:rFonts w:ascii="Castellar" w:hAnsi="Castellar"/>
          <w:b/>
          <w:bCs/>
          <w:sz w:val="28"/>
          <w:szCs w:val="28"/>
        </w:rPr>
        <w:t>Paper #3</w:t>
      </w:r>
      <w:bookmarkStart w:id="0" w:name="_GoBack"/>
      <w:bookmarkEnd w:id="0"/>
      <w:r w:rsidR="00105BE6" w:rsidRPr="00E84D13">
        <w:rPr>
          <w:rFonts w:ascii="Castellar" w:hAnsi="Castellar"/>
          <w:b/>
          <w:bCs/>
          <w:sz w:val="28"/>
          <w:szCs w:val="28"/>
        </w:rPr>
        <w:t>: due May 7 by 5PM</w:t>
      </w:r>
    </w:p>
    <w:p w:rsidR="00182E28" w:rsidRDefault="00182E28" w:rsidP="00105BE6">
      <w:pPr>
        <w:jc w:val="center"/>
        <w:rPr>
          <w:rFonts w:ascii="Castellar" w:hAnsi="Castellar"/>
          <w:b/>
          <w:bCs/>
          <w:sz w:val="32"/>
          <w:szCs w:val="32"/>
        </w:rPr>
      </w:pPr>
    </w:p>
    <w:p w:rsidR="00182E28" w:rsidRDefault="00182E28" w:rsidP="00105BE6">
      <w:pPr>
        <w:jc w:val="center"/>
        <w:rPr>
          <w:rFonts w:ascii="Castellar" w:hAnsi="Castellar"/>
          <w:b/>
          <w:bCs/>
          <w:sz w:val="32"/>
          <w:szCs w:val="32"/>
        </w:rPr>
      </w:pPr>
    </w:p>
    <w:p w:rsidR="00182E28" w:rsidRDefault="00182E28" w:rsidP="00105BE6">
      <w:pPr>
        <w:jc w:val="center"/>
        <w:rPr>
          <w:rFonts w:ascii="Castellar" w:hAnsi="Castellar"/>
          <w:b/>
          <w:bCs/>
          <w:sz w:val="32"/>
          <w:szCs w:val="32"/>
        </w:rPr>
      </w:pPr>
    </w:p>
    <w:p w:rsidR="00182E28" w:rsidRDefault="00182E28" w:rsidP="00105BE6">
      <w:pPr>
        <w:jc w:val="center"/>
        <w:rPr>
          <w:rFonts w:ascii="Castellar" w:hAnsi="Castellar"/>
          <w:b/>
          <w:bCs/>
          <w:sz w:val="32"/>
          <w:szCs w:val="32"/>
        </w:rPr>
      </w:pPr>
    </w:p>
    <w:p w:rsidR="008B074C" w:rsidRPr="008441D9" w:rsidRDefault="008B074C" w:rsidP="00182E28">
      <w:pPr>
        <w:jc w:val="right"/>
        <w:rPr>
          <w:rFonts w:ascii="Palatino Linotype" w:hAnsi="Palatino Linotype"/>
        </w:rPr>
      </w:pPr>
    </w:p>
    <w:sectPr w:rsidR="008B074C" w:rsidRPr="008441D9" w:rsidSect="00F5083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87" w:rsidRDefault="00DB5987" w:rsidP="00E2599C">
      <w:r>
        <w:separator/>
      </w:r>
    </w:p>
  </w:endnote>
  <w:endnote w:type="continuationSeparator" w:id="0">
    <w:p w:rsidR="00DB5987" w:rsidRDefault="00DB5987" w:rsidP="00E25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 w:name="StempelGaramond-Roman">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stellar">
    <w:altName w:val="Helvetica Neue Light"/>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9479883"/>
      <w:docPartObj>
        <w:docPartGallery w:val="Page Numbers (Bottom of Page)"/>
        <w:docPartUnique/>
      </w:docPartObj>
    </w:sdtPr>
    <w:sdtContent>
      <w:p w:rsidR="006F6820" w:rsidRDefault="003826A9">
        <w:pPr>
          <w:pStyle w:val="Footer"/>
          <w:jc w:val="right"/>
        </w:pPr>
        <w:r>
          <w:fldChar w:fldCharType="begin"/>
        </w:r>
        <w:r w:rsidR="006F6820">
          <w:instrText xml:space="preserve"> PAGE   \* MERGEFORMAT </w:instrText>
        </w:r>
        <w:r>
          <w:fldChar w:fldCharType="separate"/>
        </w:r>
        <w:r w:rsidR="002B10E8">
          <w:rPr>
            <w:noProof/>
            <w:rtl/>
          </w:rPr>
          <w:t>1</w:t>
        </w:r>
        <w:r>
          <w:rPr>
            <w:noProof/>
          </w:rPr>
          <w:fldChar w:fldCharType="end"/>
        </w:r>
      </w:p>
    </w:sdtContent>
  </w:sdt>
  <w:p w:rsidR="006F6820" w:rsidRDefault="006F6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87" w:rsidRDefault="00DB5987" w:rsidP="00E2599C">
      <w:r>
        <w:separator/>
      </w:r>
    </w:p>
  </w:footnote>
  <w:footnote w:type="continuationSeparator" w:id="0">
    <w:p w:rsidR="00DB5987" w:rsidRDefault="00DB5987" w:rsidP="00E25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10A"/>
    <w:multiLevelType w:val="multilevel"/>
    <w:tmpl w:val="BBA4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E6D19"/>
    <w:multiLevelType w:val="multilevel"/>
    <w:tmpl w:val="2B7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53962"/>
    <w:multiLevelType w:val="multilevel"/>
    <w:tmpl w:val="34B0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41DDC"/>
    <w:multiLevelType w:val="multilevel"/>
    <w:tmpl w:val="4C6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56BBE"/>
    <w:multiLevelType w:val="multilevel"/>
    <w:tmpl w:val="6E5C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B4108"/>
    <w:multiLevelType w:val="multilevel"/>
    <w:tmpl w:val="263E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E7394"/>
    <w:multiLevelType w:val="multilevel"/>
    <w:tmpl w:val="691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903EE"/>
    <w:multiLevelType w:val="multilevel"/>
    <w:tmpl w:val="07D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E6992"/>
    <w:multiLevelType w:val="multilevel"/>
    <w:tmpl w:val="87D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B1D27"/>
    <w:multiLevelType w:val="multilevel"/>
    <w:tmpl w:val="0CCC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C3196"/>
    <w:multiLevelType w:val="multilevel"/>
    <w:tmpl w:val="2D9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C2DC9"/>
    <w:multiLevelType w:val="multilevel"/>
    <w:tmpl w:val="55A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E5AC8"/>
    <w:multiLevelType w:val="hybridMultilevel"/>
    <w:tmpl w:val="B54A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5258A"/>
    <w:multiLevelType w:val="multilevel"/>
    <w:tmpl w:val="D0D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6E1985"/>
    <w:multiLevelType w:val="multilevel"/>
    <w:tmpl w:val="801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E40C4"/>
    <w:multiLevelType w:val="multilevel"/>
    <w:tmpl w:val="C06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21220"/>
    <w:multiLevelType w:val="multilevel"/>
    <w:tmpl w:val="27D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152DD"/>
    <w:multiLevelType w:val="hybridMultilevel"/>
    <w:tmpl w:val="2936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66D80"/>
    <w:multiLevelType w:val="multilevel"/>
    <w:tmpl w:val="48D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8B1B93"/>
    <w:multiLevelType w:val="multilevel"/>
    <w:tmpl w:val="FEAE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5"/>
  </w:num>
  <w:num w:numId="5">
    <w:abstractNumId w:val="11"/>
  </w:num>
  <w:num w:numId="6">
    <w:abstractNumId w:val="7"/>
  </w:num>
  <w:num w:numId="7">
    <w:abstractNumId w:val="18"/>
  </w:num>
  <w:num w:numId="8">
    <w:abstractNumId w:val="10"/>
  </w:num>
  <w:num w:numId="9">
    <w:abstractNumId w:val="3"/>
  </w:num>
  <w:num w:numId="10">
    <w:abstractNumId w:val="6"/>
  </w:num>
  <w:num w:numId="11">
    <w:abstractNumId w:val="0"/>
  </w:num>
  <w:num w:numId="12">
    <w:abstractNumId w:val="19"/>
  </w:num>
  <w:num w:numId="13">
    <w:abstractNumId w:val="16"/>
  </w:num>
  <w:num w:numId="14">
    <w:abstractNumId w:val="9"/>
  </w:num>
  <w:num w:numId="15">
    <w:abstractNumId w:val="4"/>
  </w:num>
  <w:num w:numId="16">
    <w:abstractNumId w:val="8"/>
  </w:num>
  <w:num w:numId="17">
    <w:abstractNumId w:val="1"/>
  </w:num>
  <w:num w:numId="18">
    <w:abstractNumId w:val="14"/>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DB2A8C"/>
    <w:rsid w:val="00044AA8"/>
    <w:rsid w:val="00052DE4"/>
    <w:rsid w:val="00071C3C"/>
    <w:rsid w:val="00082F16"/>
    <w:rsid w:val="00093655"/>
    <w:rsid w:val="00105BE6"/>
    <w:rsid w:val="0012143B"/>
    <w:rsid w:val="0013412F"/>
    <w:rsid w:val="00182E28"/>
    <w:rsid w:val="0018710C"/>
    <w:rsid w:val="001C2967"/>
    <w:rsid w:val="001E51B8"/>
    <w:rsid w:val="001F19B1"/>
    <w:rsid w:val="001F494D"/>
    <w:rsid w:val="002206D7"/>
    <w:rsid w:val="0028164A"/>
    <w:rsid w:val="002B10E8"/>
    <w:rsid w:val="002B1ED6"/>
    <w:rsid w:val="002D2BBA"/>
    <w:rsid w:val="002D55FB"/>
    <w:rsid w:val="002D60FC"/>
    <w:rsid w:val="002E7317"/>
    <w:rsid w:val="003005E8"/>
    <w:rsid w:val="00324F71"/>
    <w:rsid w:val="003446B1"/>
    <w:rsid w:val="003826A9"/>
    <w:rsid w:val="003A5147"/>
    <w:rsid w:val="003A6334"/>
    <w:rsid w:val="003B2C12"/>
    <w:rsid w:val="003B6D49"/>
    <w:rsid w:val="003C00B0"/>
    <w:rsid w:val="003F5F56"/>
    <w:rsid w:val="00425867"/>
    <w:rsid w:val="004609C6"/>
    <w:rsid w:val="004666E8"/>
    <w:rsid w:val="004F59C4"/>
    <w:rsid w:val="00523D6E"/>
    <w:rsid w:val="00547CA7"/>
    <w:rsid w:val="00567F11"/>
    <w:rsid w:val="00574539"/>
    <w:rsid w:val="005A553F"/>
    <w:rsid w:val="005D0B93"/>
    <w:rsid w:val="00601712"/>
    <w:rsid w:val="00616FEE"/>
    <w:rsid w:val="006300C5"/>
    <w:rsid w:val="00634F2E"/>
    <w:rsid w:val="006729A9"/>
    <w:rsid w:val="006B4331"/>
    <w:rsid w:val="006F3D52"/>
    <w:rsid w:val="006F4A96"/>
    <w:rsid w:val="006F6820"/>
    <w:rsid w:val="006F7870"/>
    <w:rsid w:val="00703191"/>
    <w:rsid w:val="00746CAC"/>
    <w:rsid w:val="0076132D"/>
    <w:rsid w:val="00767BF7"/>
    <w:rsid w:val="007C784A"/>
    <w:rsid w:val="0082053F"/>
    <w:rsid w:val="00834B20"/>
    <w:rsid w:val="008374AD"/>
    <w:rsid w:val="008441D9"/>
    <w:rsid w:val="00845DB4"/>
    <w:rsid w:val="00846FD3"/>
    <w:rsid w:val="00854633"/>
    <w:rsid w:val="00863FA6"/>
    <w:rsid w:val="00875BD8"/>
    <w:rsid w:val="008874C4"/>
    <w:rsid w:val="008B074C"/>
    <w:rsid w:val="008B1C5B"/>
    <w:rsid w:val="008B62D7"/>
    <w:rsid w:val="00917AF2"/>
    <w:rsid w:val="00927A61"/>
    <w:rsid w:val="00974918"/>
    <w:rsid w:val="00977525"/>
    <w:rsid w:val="009E5DDB"/>
    <w:rsid w:val="009E7A56"/>
    <w:rsid w:val="00A01F85"/>
    <w:rsid w:val="00A24D19"/>
    <w:rsid w:val="00A263E5"/>
    <w:rsid w:val="00A447BF"/>
    <w:rsid w:val="00A578AF"/>
    <w:rsid w:val="00A6128A"/>
    <w:rsid w:val="00A627DC"/>
    <w:rsid w:val="00AA0E0B"/>
    <w:rsid w:val="00AA2671"/>
    <w:rsid w:val="00AC4BDF"/>
    <w:rsid w:val="00AC68CB"/>
    <w:rsid w:val="00AF2223"/>
    <w:rsid w:val="00B12B2F"/>
    <w:rsid w:val="00B21960"/>
    <w:rsid w:val="00B250FF"/>
    <w:rsid w:val="00B47777"/>
    <w:rsid w:val="00B478C9"/>
    <w:rsid w:val="00B674A3"/>
    <w:rsid w:val="00BA252F"/>
    <w:rsid w:val="00BD52F6"/>
    <w:rsid w:val="00BF5381"/>
    <w:rsid w:val="00C175F8"/>
    <w:rsid w:val="00C56B57"/>
    <w:rsid w:val="00C63A9C"/>
    <w:rsid w:val="00C74054"/>
    <w:rsid w:val="00C906C4"/>
    <w:rsid w:val="00CA1C2B"/>
    <w:rsid w:val="00CE30EA"/>
    <w:rsid w:val="00CF5ACC"/>
    <w:rsid w:val="00D4598F"/>
    <w:rsid w:val="00D705FE"/>
    <w:rsid w:val="00D72643"/>
    <w:rsid w:val="00DB0683"/>
    <w:rsid w:val="00DB2A8C"/>
    <w:rsid w:val="00DB5987"/>
    <w:rsid w:val="00DC31DD"/>
    <w:rsid w:val="00DD4751"/>
    <w:rsid w:val="00DF5804"/>
    <w:rsid w:val="00E02219"/>
    <w:rsid w:val="00E14286"/>
    <w:rsid w:val="00E149CA"/>
    <w:rsid w:val="00E2459A"/>
    <w:rsid w:val="00E2599C"/>
    <w:rsid w:val="00E3264F"/>
    <w:rsid w:val="00E63738"/>
    <w:rsid w:val="00E65777"/>
    <w:rsid w:val="00E80DFE"/>
    <w:rsid w:val="00E81547"/>
    <w:rsid w:val="00E84D13"/>
    <w:rsid w:val="00ED388C"/>
    <w:rsid w:val="00EF132B"/>
    <w:rsid w:val="00F136FE"/>
    <w:rsid w:val="00F14A17"/>
    <w:rsid w:val="00F227AE"/>
    <w:rsid w:val="00F41461"/>
    <w:rsid w:val="00F50834"/>
    <w:rsid w:val="00FB26AF"/>
    <w:rsid w:val="00FB2D4D"/>
    <w:rsid w:val="00FE1C89"/>
    <w:rsid w:val="00FF1F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8C"/>
    <w:pPr>
      <w:bidi/>
      <w:jc w:val="left"/>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E5DDB"/>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A8C"/>
    <w:pPr>
      <w:tabs>
        <w:tab w:val="center" w:pos="4680"/>
        <w:tab w:val="right" w:pos="9360"/>
      </w:tabs>
    </w:pPr>
  </w:style>
  <w:style w:type="character" w:customStyle="1" w:styleId="FooterChar">
    <w:name w:val="Footer Char"/>
    <w:basedOn w:val="DefaultParagraphFont"/>
    <w:link w:val="Footer"/>
    <w:uiPriority w:val="99"/>
    <w:rsid w:val="00DB2A8C"/>
    <w:rPr>
      <w:rFonts w:ascii="Times New Roman" w:eastAsia="Times New Roman" w:hAnsi="Times New Roman" w:cs="Times New Roman"/>
      <w:sz w:val="24"/>
      <w:szCs w:val="24"/>
    </w:rPr>
  </w:style>
  <w:style w:type="paragraph" w:styleId="ListParagraph">
    <w:name w:val="List Paragraph"/>
    <w:basedOn w:val="Normal"/>
    <w:uiPriority w:val="34"/>
    <w:qFormat/>
    <w:rsid w:val="00DB2A8C"/>
    <w:pPr>
      <w:ind w:left="720"/>
      <w:contextualSpacing/>
    </w:pPr>
  </w:style>
  <w:style w:type="table" w:styleId="TableGrid">
    <w:name w:val="Table Grid"/>
    <w:basedOn w:val="TableNormal"/>
    <w:uiPriority w:val="59"/>
    <w:rsid w:val="00DB2A8C"/>
    <w:pPr>
      <w:jc w:val="left"/>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2A8C"/>
    <w:pPr>
      <w:autoSpaceDE w:val="0"/>
      <w:autoSpaceDN w:val="0"/>
      <w:adjustRightInd w:val="0"/>
      <w:jc w:val="left"/>
    </w:pPr>
    <w:rPr>
      <w:rFonts w:ascii="Code" w:hAnsi="Code" w:cs="Code"/>
      <w:color w:val="000000"/>
      <w:sz w:val="24"/>
      <w:szCs w:val="24"/>
    </w:rPr>
  </w:style>
  <w:style w:type="paragraph" w:styleId="Header">
    <w:name w:val="header"/>
    <w:basedOn w:val="Normal"/>
    <w:link w:val="HeaderChar"/>
    <w:uiPriority w:val="99"/>
    <w:semiHidden/>
    <w:unhideWhenUsed/>
    <w:rsid w:val="00E2599C"/>
    <w:pPr>
      <w:tabs>
        <w:tab w:val="center" w:pos="4680"/>
        <w:tab w:val="right" w:pos="9360"/>
      </w:tabs>
    </w:pPr>
  </w:style>
  <w:style w:type="character" w:customStyle="1" w:styleId="HeaderChar">
    <w:name w:val="Header Char"/>
    <w:basedOn w:val="DefaultParagraphFont"/>
    <w:link w:val="Header"/>
    <w:uiPriority w:val="99"/>
    <w:semiHidden/>
    <w:rsid w:val="00E259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5DD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5DDB"/>
    <w:rPr>
      <w:color w:val="0000FF"/>
      <w:u w:val="single"/>
    </w:rPr>
  </w:style>
  <w:style w:type="paragraph" w:customStyle="1" w:styleId="iln">
    <w:name w:val="il_n"/>
    <w:basedOn w:val="Normal"/>
    <w:rsid w:val="009E5DDB"/>
    <w:pPr>
      <w:bidi w:val="0"/>
      <w:spacing w:before="100" w:beforeAutospacing="1" w:after="100" w:afterAutospacing="1"/>
    </w:pPr>
  </w:style>
  <w:style w:type="paragraph" w:customStyle="1" w:styleId="ilr">
    <w:name w:val="il_r"/>
    <w:basedOn w:val="Normal"/>
    <w:rsid w:val="009E5DDB"/>
    <w:pPr>
      <w:bidi w:val="0"/>
      <w:spacing w:before="100" w:beforeAutospacing="1" w:after="100" w:afterAutospacing="1"/>
    </w:pPr>
  </w:style>
  <w:style w:type="paragraph" w:styleId="NormalWeb">
    <w:name w:val="Normal (Web)"/>
    <w:basedOn w:val="Normal"/>
    <w:uiPriority w:val="99"/>
    <w:semiHidden/>
    <w:unhideWhenUsed/>
    <w:rsid w:val="009E5DDB"/>
    <w:pPr>
      <w:bidi w:val="0"/>
      <w:spacing w:before="100" w:beforeAutospacing="1" w:after="100" w:afterAutospacing="1"/>
    </w:pPr>
  </w:style>
  <w:style w:type="paragraph" w:styleId="BalloonText">
    <w:name w:val="Balloon Text"/>
    <w:basedOn w:val="Normal"/>
    <w:link w:val="BalloonTextChar"/>
    <w:uiPriority w:val="99"/>
    <w:semiHidden/>
    <w:unhideWhenUsed/>
    <w:rsid w:val="009E5DDB"/>
    <w:rPr>
      <w:rFonts w:ascii="Tahoma" w:hAnsi="Tahoma" w:cs="Tahoma"/>
      <w:sz w:val="16"/>
      <w:szCs w:val="16"/>
    </w:rPr>
  </w:style>
  <w:style w:type="character" w:customStyle="1" w:styleId="BalloonTextChar">
    <w:name w:val="Balloon Text Char"/>
    <w:basedOn w:val="DefaultParagraphFont"/>
    <w:link w:val="BalloonText"/>
    <w:uiPriority w:val="99"/>
    <w:semiHidden/>
    <w:rsid w:val="009E5DD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8C"/>
    <w:pPr>
      <w:bidi/>
      <w:jc w:val="left"/>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E5DDB"/>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A8C"/>
    <w:pPr>
      <w:tabs>
        <w:tab w:val="center" w:pos="4680"/>
        <w:tab w:val="right" w:pos="9360"/>
      </w:tabs>
    </w:pPr>
  </w:style>
  <w:style w:type="character" w:customStyle="1" w:styleId="FooterChar">
    <w:name w:val="Footer Char"/>
    <w:basedOn w:val="DefaultParagraphFont"/>
    <w:link w:val="Footer"/>
    <w:uiPriority w:val="99"/>
    <w:rsid w:val="00DB2A8C"/>
    <w:rPr>
      <w:rFonts w:ascii="Times New Roman" w:eastAsia="Times New Roman" w:hAnsi="Times New Roman" w:cs="Times New Roman"/>
      <w:sz w:val="24"/>
      <w:szCs w:val="24"/>
    </w:rPr>
  </w:style>
  <w:style w:type="paragraph" w:styleId="ListParagraph">
    <w:name w:val="List Paragraph"/>
    <w:basedOn w:val="Normal"/>
    <w:uiPriority w:val="34"/>
    <w:qFormat/>
    <w:rsid w:val="00DB2A8C"/>
    <w:pPr>
      <w:ind w:left="720"/>
      <w:contextualSpacing/>
    </w:pPr>
  </w:style>
  <w:style w:type="table" w:styleId="TableGrid">
    <w:name w:val="Table Grid"/>
    <w:basedOn w:val="TableNormal"/>
    <w:uiPriority w:val="59"/>
    <w:rsid w:val="00DB2A8C"/>
    <w:pPr>
      <w:jc w:val="left"/>
    </w:pPr>
    <w:rPr>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2A8C"/>
    <w:pPr>
      <w:autoSpaceDE w:val="0"/>
      <w:autoSpaceDN w:val="0"/>
      <w:adjustRightInd w:val="0"/>
      <w:jc w:val="left"/>
    </w:pPr>
    <w:rPr>
      <w:rFonts w:ascii="Code" w:hAnsi="Code" w:cs="Code"/>
      <w:color w:val="000000"/>
      <w:sz w:val="24"/>
      <w:szCs w:val="24"/>
    </w:rPr>
  </w:style>
  <w:style w:type="paragraph" w:styleId="Header">
    <w:name w:val="header"/>
    <w:basedOn w:val="Normal"/>
    <w:link w:val="HeaderChar"/>
    <w:uiPriority w:val="99"/>
    <w:semiHidden/>
    <w:unhideWhenUsed/>
    <w:rsid w:val="00E2599C"/>
    <w:pPr>
      <w:tabs>
        <w:tab w:val="center" w:pos="4680"/>
        <w:tab w:val="right" w:pos="9360"/>
      </w:tabs>
    </w:pPr>
  </w:style>
  <w:style w:type="character" w:customStyle="1" w:styleId="HeaderChar">
    <w:name w:val="Header Char"/>
    <w:basedOn w:val="DefaultParagraphFont"/>
    <w:link w:val="Header"/>
    <w:uiPriority w:val="99"/>
    <w:semiHidden/>
    <w:rsid w:val="00E259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E5DD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5DDB"/>
    <w:rPr>
      <w:color w:val="0000FF"/>
      <w:u w:val="single"/>
    </w:rPr>
  </w:style>
  <w:style w:type="paragraph" w:customStyle="1" w:styleId="iln">
    <w:name w:val="il_n"/>
    <w:basedOn w:val="Normal"/>
    <w:rsid w:val="009E5DDB"/>
    <w:pPr>
      <w:bidi w:val="0"/>
      <w:spacing w:before="100" w:beforeAutospacing="1" w:after="100" w:afterAutospacing="1"/>
    </w:pPr>
  </w:style>
  <w:style w:type="paragraph" w:customStyle="1" w:styleId="ilr">
    <w:name w:val="il_r"/>
    <w:basedOn w:val="Normal"/>
    <w:rsid w:val="009E5DDB"/>
    <w:pPr>
      <w:bidi w:val="0"/>
      <w:spacing w:before="100" w:beforeAutospacing="1" w:after="100" w:afterAutospacing="1"/>
    </w:pPr>
  </w:style>
  <w:style w:type="paragraph" w:styleId="NormalWeb">
    <w:name w:val="Normal (Web)"/>
    <w:basedOn w:val="Normal"/>
    <w:uiPriority w:val="99"/>
    <w:semiHidden/>
    <w:unhideWhenUsed/>
    <w:rsid w:val="009E5DDB"/>
    <w:pPr>
      <w:bidi w:val="0"/>
      <w:spacing w:before="100" w:beforeAutospacing="1" w:after="100" w:afterAutospacing="1"/>
    </w:pPr>
  </w:style>
  <w:style w:type="paragraph" w:styleId="BalloonText">
    <w:name w:val="Balloon Text"/>
    <w:basedOn w:val="Normal"/>
    <w:link w:val="BalloonTextChar"/>
    <w:uiPriority w:val="99"/>
    <w:semiHidden/>
    <w:unhideWhenUsed/>
    <w:rsid w:val="009E5DDB"/>
    <w:rPr>
      <w:rFonts w:ascii="Tahoma" w:hAnsi="Tahoma" w:cs="Tahoma"/>
      <w:sz w:val="16"/>
      <w:szCs w:val="16"/>
    </w:rPr>
  </w:style>
  <w:style w:type="character" w:customStyle="1" w:styleId="BalloonTextChar">
    <w:name w:val="Balloon Text Char"/>
    <w:basedOn w:val="DefaultParagraphFont"/>
    <w:link w:val="BalloonText"/>
    <w:uiPriority w:val="99"/>
    <w:semiHidden/>
    <w:rsid w:val="009E5D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12763">
      <w:bodyDiv w:val="1"/>
      <w:marLeft w:val="0"/>
      <w:marRight w:val="0"/>
      <w:marTop w:val="0"/>
      <w:marBottom w:val="0"/>
      <w:divBdr>
        <w:top w:val="none" w:sz="0" w:space="0" w:color="auto"/>
        <w:left w:val="none" w:sz="0" w:space="0" w:color="auto"/>
        <w:bottom w:val="none" w:sz="0" w:space="0" w:color="auto"/>
        <w:right w:val="none" w:sz="0" w:space="0" w:color="auto"/>
      </w:divBdr>
      <w:divsChild>
        <w:div w:id="323631945">
          <w:marLeft w:val="0"/>
          <w:marRight w:val="0"/>
          <w:marTop w:val="0"/>
          <w:marBottom w:val="0"/>
          <w:divBdr>
            <w:top w:val="none" w:sz="0" w:space="0" w:color="auto"/>
            <w:left w:val="none" w:sz="0" w:space="0" w:color="auto"/>
            <w:bottom w:val="none" w:sz="0" w:space="0" w:color="auto"/>
            <w:right w:val="none" w:sz="0" w:space="0" w:color="auto"/>
          </w:divBdr>
          <w:divsChild>
            <w:div w:id="316765286">
              <w:marLeft w:val="0"/>
              <w:marRight w:val="0"/>
              <w:marTop w:val="0"/>
              <w:marBottom w:val="0"/>
              <w:divBdr>
                <w:top w:val="none" w:sz="0" w:space="0" w:color="auto"/>
                <w:left w:val="none" w:sz="0" w:space="0" w:color="auto"/>
                <w:bottom w:val="none" w:sz="0" w:space="0" w:color="auto"/>
                <w:right w:val="none" w:sz="0" w:space="0" w:color="auto"/>
              </w:divBdr>
              <w:divsChild>
                <w:div w:id="1053773123">
                  <w:marLeft w:val="0"/>
                  <w:marRight w:val="0"/>
                  <w:marTop w:val="0"/>
                  <w:marBottom w:val="0"/>
                  <w:divBdr>
                    <w:top w:val="none" w:sz="0" w:space="0" w:color="auto"/>
                    <w:left w:val="none" w:sz="0" w:space="0" w:color="auto"/>
                    <w:bottom w:val="none" w:sz="0" w:space="0" w:color="auto"/>
                    <w:right w:val="none" w:sz="0" w:space="0" w:color="auto"/>
                  </w:divBdr>
                </w:div>
              </w:divsChild>
            </w:div>
            <w:div w:id="1027174495">
              <w:marLeft w:val="0"/>
              <w:marRight w:val="0"/>
              <w:marTop w:val="0"/>
              <w:marBottom w:val="0"/>
              <w:divBdr>
                <w:top w:val="none" w:sz="0" w:space="0" w:color="auto"/>
                <w:left w:val="none" w:sz="0" w:space="0" w:color="auto"/>
                <w:bottom w:val="none" w:sz="0" w:space="0" w:color="auto"/>
                <w:right w:val="none" w:sz="0" w:space="0" w:color="auto"/>
              </w:divBdr>
              <w:divsChild>
                <w:div w:id="1321882368">
                  <w:marLeft w:val="0"/>
                  <w:marRight w:val="0"/>
                  <w:marTop w:val="0"/>
                  <w:marBottom w:val="0"/>
                  <w:divBdr>
                    <w:top w:val="none" w:sz="0" w:space="0" w:color="auto"/>
                    <w:left w:val="none" w:sz="0" w:space="0" w:color="auto"/>
                    <w:bottom w:val="none" w:sz="0" w:space="0" w:color="auto"/>
                    <w:right w:val="none" w:sz="0" w:space="0" w:color="auto"/>
                  </w:divBdr>
                  <w:divsChild>
                    <w:div w:id="576021129">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1008">
      <w:bodyDiv w:val="1"/>
      <w:marLeft w:val="0"/>
      <w:marRight w:val="0"/>
      <w:marTop w:val="0"/>
      <w:marBottom w:val="0"/>
      <w:divBdr>
        <w:top w:val="none" w:sz="0" w:space="0" w:color="auto"/>
        <w:left w:val="none" w:sz="0" w:space="0" w:color="auto"/>
        <w:bottom w:val="none" w:sz="0" w:space="0" w:color="auto"/>
        <w:right w:val="none" w:sz="0" w:space="0" w:color="auto"/>
      </w:divBdr>
      <w:divsChild>
        <w:div w:id="1363945626">
          <w:marLeft w:val="0"/>
          <w:marRight w:val="0"/>
          <w:marTop w:val="0"/>
          <w:marBottom w:val="0"/>
          <w:divBdr>
            <w:top w:val="none" w:sz="0" w:space="0" w:color="auto"/>
            <w:left w:val="none" w:sz="0" w:space="0" w:color="auto"/>
            <w:bottom w:val="none" w:sz="0" w:space="0" w:color="auto"/>
            <w:right w:val="none" w:sz="0" w:space="0" w:color="auto"/>
          </w:divBdr>
          <w:divsChild>
            <w:div w:id="171726633">
              <w:marLeft w:val="0"/>
              <w:marRight w:val="0"/>
              <w:marTop w:val="0"/>
              <w:marBottom w:val="0"/>
              <w:divBdr>
                <w:top w:val="none" w:sz="0" w:space="0" w:color="auto"/>
                <w:left w:val="none" w:sz="0" w:space="0" w:color="auto"/>
                <w:bottom w:val="none" w:sz="0" w:space="0" w:color="auto"/>
                <w:right w:val="none" w:sz="0" w:space="0" w:color="auto"/>
              </w:divBdr>
              <w:divsChild>
                <w:div w:id="1230388799">
                  <w:marLeft w:val="0"/>
                  <w:marRight w:val="0"/>
                  <w:marTop w:val="0"/>
                  <w:marBottom w:val="0"/>
                  <w:divBdr>
                    <w:top w:val="none" w:sz="0" w:space="0" w:color="auto"/>
                    <w:left w:val="none" w:sz="0" w:space="0" w:color="auto"/>
                    <w:bottom w:val="none" w:sz="0" w:space="0" w:color="auto"/>
                    <w:right w:val="none" w:sz="0" w:space="0" w:color="auto"/>
                  </w:divBdr>
                </w:div>
              </w:divsChild>
            </w:div>
            <w:div w:id="1138646218">
              <w:marLeft w:val="0"/>
              <w:marRight w:val="0"/>
              <w:marTop w:val="0"/>
              <w:marBottom w:val="0"/>
              <w:divBdr>
                <w:top w:val="none" w:sz="0" w:space="0" w:color="auto"/>
                <w:left w:val="none" w:sz="0" w:space="0" w:color="auto"/>
                <w:bottom w:val="none" w:sz="0" w:space="0" w:color="auto"/>
                <w:right w:val="none" w:sz="0" w:space="0" w:color="auto"/>
              </w:divBdr>
              <w:divsChild>
                <w:div w:id="19091673">
                  <w:marLeft w:val="0"/>
                  <w:marRight w:val="0"/>
                  <w:marTop w:val="0"/>
                  <w:marBottom w:val="0"/>
                  <w:divBdr>
                    <w:top w:val="none" w:sz="0" w:space="0" w:color="auto"/>
                    <w:left w:val="none" w:sz="0" w:space="0" w:color="auto"/>
                    <w:bottom w:val="none" w:sz="0" w:space="0" w:color="auto"/>
                    <w:right w:val="none" w:sz="0" w:space="0" w:color="auto"/>
                  </w:divBdr>
                  <w:divsChild>
                    <w:div w:id="1607351147">
                      <w:marLeft w:val="-18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07575">
      <w:bodyDiv w:val="1"/>
      <w:marLeft w:val="0"/>
      <w:marRight w:val="0"/>
      <w:marTop w:val="0"/>
      <w:marBottom w:val="0"/>
      <w:divBdr>
        <w:top w:val="none" w:sz="0" w:space="0" w:color="auto"/>
        <w:left w:val="none" w:sz="0" w:space="0" w:color="auto"/>
        <w:bottom w:val="none" w:sz="0" w:space="0" w:color="auto"/>
        <w:right w:val="none" w:sz="0" w:space="0" w:color="auto"/>
      </w:divBdr>
      <w:divsChild>
        <w:div w:id="365179511">
          <w:marLeft w:val="0"/>
          <w:marRight w:val="0"/>
          <w:marTop w:val="0"/>
          <w:marBottom w:val="0"/>
          <w:divBdr>
            <w:top w:val="none" w:sz="0" w:space="0" w:color="auto"/>
            <w:left w:val="none" w:sz="0" w:space="0" w:color="auto"/>
            <w:bottom w:val="none" w:sz="0" w:space="0" w:color="auto"/>
            <w:right w:val="none" w:sz="0" w:space="0" w:color="auto"/>
          </w:divBdr>
          <w:divsChild>
            <w:div w:id="1105005317">
              <w:marLeft w:val="0"/>
              <w:marRight w:val="0"/>
              <w:marTop w:val="0"/>
              <w:marBottom w:val="0"/>
              <w:divBdr>
                <w:top w:val="none" w:sz="0" w:space="0" w:color="auto"/>
                <w:left w:val="none" w:sz="0" w:space="0" w:color="auto"/>
                <w:bottom w:val="none" w:sz="0" w:space="0" w:color="auto"/>
                <w:right w:val="none" w:sz="0" w:space="0" w:color="auto"/>
              </w:divBdr>
              <w:divsChild>
                <w:div w:id="1808627625">
                  <w:marLeft w:val="0"/>
                  <w:marRight w:val="0"/>
                  <w:marTop w:val="0"/>
                  <w:marBottom w:val="0"/>
                  <w:divBdr>
                    <w:top w:val="none" w:sz="0" w:space="0" w:color="auto"/>
                    <w:left w:val="none" w:sz="0" w:space="0" w:color="auto"/>
                    <w:bottom w:val="none" w:sz="0" w:space="0" w:color="auto"/>
                    <w:right w:val="none" w:sz="0" w:space="0" w:color="auto"/>
                  </w:divBdr>
                </w:div>
              </w:divsChild>
            </w:div>
            <w:div w:id="714813988">
              <w:marLeft w:val="0"/>
              <w:marRight w:val="0"/>
              <w:marTop w:val="0"/>
              <w:marBottom w:val="0"/>
              <w:divBdr>
                <w:top w:val="none" w:sz="0" w:space="0" w:color="auto"/>
                <w:left w:val="none" w:sz="0" w:space="0" w:color="auto"/>
                <w:bottom w:val="none" w:sz="0" w:space="0" w:color="auto"/>
                <w:right w:val="none" w:sz="0" w:space="0" w:color="auto"/>
              </w:divBdr>
              <w:divsChild>
                <w:div w:id="375199713">
                  <w:marLeft w:val="0"/>
                  <w:marRight w:val="0"/>
                  <w:marTop w:val="0"/>
                  <w:marBottom w:val="0"/>
                  <w:divBdr>
                    <w:top w:val="none" w:sz="0" w:space="0" w:color="auto"/>
                    <w:left w:val="none" w:sz="0" w:space="0" w:color="auto"/>
                    <w:bottom w:val="none" w:sz="0" w:space="0" w:color="auto"/>
                    <w:right w:val="none" w:sz="0" w:space="0" w:color="auto"/>
                  </w:divBdr>
                  <w:divsChild>
                    <w:div w:id="1376537823">
                      <w:marLeft w:val="-11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6798">
      <w:bodyDiv w:val="1"/>
      <w:marLeft w:val="0"/>
      <w:marRight w:val="0"/>
      <w:marTop w:val="0"/>
      <w:marBottom w:val="0"/>
      <w:divBdr>
        <w:top w:val="none" w:sz="0" w:space="0" w:color="auto"/>
        <w:left w:val="none" w:sz="0" w:space="0" w:color="auto"/>
        <w:bottom w:val="none" w:sz="0" w:space="0" w:color="auto"/>
        <w:right w:val="none" w:sz="0" w:space="0" w:color="auto"/>
      </w:divBdr>
      <w:divsChild>
        <w:div w:id="326398021">
          <w:marLeft w:val="0"/>
          <w:marRight w:val="0"/>
          <w:marTop w:val="0"/>
          <w:marBottom w:val="0"/>
          <w:divBdr>
            <w:top w:val="none" w:sz="0" w:space="0" w:color="auto"/>
            <w:left w:val="none" w:sz="0" w:space="0" w:color="auto"/>
            <w:bottom w:val="none" w:sz="0" w:space="0" w:color="auto"/>
            <w:right w:val="none" w:sz="0" w:space="0" w:color="auto"/>
          </w:divBdr>
          <w:divsChild>
            <w:div w:id="1432703756">
              <w:marLeft w:val="0"/>
              <w:marRight w:val="0"/>
              <w:marTop w:val="0"/>
              <w:marBottom w:val="0"/>
              <w:divBdr>
                <w:top w:val="none" w:sz="0" w:space="0" w:color="auto"/>
                <w:left w:val="none" w:sz="0" w:space="0" w:color="auto"/>
                <w:bottom w:val="none" w:sz="0" w:space="0" w:color="auto"/>
                <w:right w:val="none" w:sz="0" w:space="0" w:color="auto"/>
              </w:divBdr>
              <w:divsChild>
                <w:div w:id="821508192">
                  <w:marLeft w:val="0"/>
                  <w:marRight w:val="0"/>
                  <w:marTop w:val="0"/>
                  <w:marBottom w:val="0"/>
                  <w:divBdr>
                    <w:top w:val="none" w:sz="0" w:space="0" w:color="auto"/>
                    <w:left w:val="none" w:sz="0" w:space="0" w:color="auto"/>
                    <w:bottom w:val="none" w:sz="0" w:space="0" w:color="auto"/>
                    <w:right w:val="none" w:sz="0" w:space="0" w:color="auto"/>
                  </w:divBdr>
                </w:div>
              </w:divsChild>
            </w:div>
            <w:div w:id="1858152631">
              <w:marLeft w:val="0"/>
              <w:marRight w:val="0"/>
              <w:marTop w:val="0"/>
              <w:marBottom w:val="0"/>
              <w:divBdr>
                <w:top w:val="none" w:sz="0" w:space="0" w:color="auto"/>
                <w:left w:val="none" w:sz="0" w:space="0" w:color="auto"/>
                <w:bottom w:val="none" w:sz="0" w:space="0" w:color="auto"/>
                <w:right w:val="none" w:sz="0" w:space="0" w:color="auto"/>
              </w:divBdr>
              <w:divsChild>
                <w:div w:id="1635022232">
                  <w:marLeft w:val="0"/>
                  <w:marRight w:val="0"/>
                  <w:marTop w:val="0"/>
                  <w:marBottom w:val="0"/>
                  <w:divBdr>
                    <w:top w:val="none" w:sz="0" w:space="0" w:color="auto"/>
                    <w:left w:val="none" w:sz="0" w:space="0" w:color="auto"/>
                    <w:bottom w:val="none" w:sz="0" w:space="0" w:color="auto"/>
                    <w:right w:val="none" w:sz="0" w:space="0" w:color="auto"/>
                  </w:divBdr>
                  <w:divsChild>
                    <w:div w:id="399407815">
                      <w:marLeft w:val="-25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4003">
      <w:bodyDiv w:val="1"/>
      <w:marLeft w:val="0"/>
      <w:marRight w:val="0"/>
      <w:marTop w:val="0"/>
      <w:marBottom w:val="0"/>
      <w:divBdr>
        <w:top w:val="none" w:sz="0" w:space="0" w:color="auto"/>
        <w:left w:val="none" w:sz="0" w:space="0" w:color="auto"/>
        <w:bottom w:val="none" w:sz="0" w:space="0" w:color="auto"/>
        <w:right w:val="none" w:sz="0" w:space="0" w:color="auto"/>
      </w:divBdr>
      <w:divsChild>
        <w:div w:id="463086596">
          <w:marLeft w:val="0"/>
          <w:marRight w:val="0"/>
          <w:marTop w:val="0"/>
          <w:marBottom w:val="0"/>
          <w:divBdr>
            <w:top w:val="none" w:sz="0" w:space="0" w:color="auto"/>
            <w:left w:val="none" w:sz="0" w:space="0" w:color="auto"/>
            <w:bottom w:val="none" w:sz="0" w:space="0" w:color="auto"/>
            <w:right w:val="none" w:sz="0" w:space="0" w:color="auto"/>
          </w:divBdr>
          <w:divsChild>
            <w:div w:id="1242987794">
              <w:marLeft w:val="0"/>
              <w:marRight w:val="0"/>
              <w:marTop w:val="0"/>
              <w:marBottom w:val="0"/>
              <w:divBdr>
                <w:top w:val="none" w:sz="0" w:space="0" w:color="auto"/>
                <w:left w:val="none" w:sz="0" w:space="0" w:color="auto"/>
                <w:bottom w:val="none" w:sz="0" w:space="0" w:color="auto"/>
                <w:right w:val="none" w:sz="0" w:space="0" w:color="auto"/>
              </w:divBdr>
              <w:divsChild>
                <w:div w:id="553464994">
                  <w:marLeft w:val="0"/>
                  <w:marRight w:val="0"/>
                  <w:marTop w:val="0"/>
                  <w:marBottom w:val="0"/>
                  <w:divBdr>
                    <w:top w:val="none" w:sz="0" w:space="0" w:color="auto"/>
                    <w:left w:val="none" w:sz="0" w:space="0" w:color="auto"/>
                    <w:bottom w:val="none" w:sz="0" w:space="0" w:color="auto"/>
                    <w:right w:val="none" w:sz="0" w:space="0" w:color="auto"/>
                  </w:divBdr>
                </w:div>
              </w:divsChild>
            </w:div>
            <w:div w:id="91750724">
              <w:marLeft w:val="0"/>
              <w:marRight w:val="0"/>
              <w:marTop w:val="0"/>
              <w:marBottom w:val="0"/>
              <w:divBdr>
                <w:top w:val="none" w:sz="0" w:space="0" w:color="auto"/>
                <w:left w:val="none" w:sz="0" w:space="0" w:color="auto"/>
                <w:bottom w:val="none" w:sz="0" w:space="0" w:color="auto"/>
                <w:right w:val="none" w:sz="0" w:space="0" w:color="auto"/>
              </w:divBdr>
              <w:divsChild>
                <w:div w:id="285737397">
                  <w:marLeft w:val="0"/>
                  <w:marRight w:val="0"/>
                  <w:marTop w:val="0"/>
                  <w:marBottom w:val="0"/>
                  <w:divBdr>
                    <w:top w:val="none" w:sz="0" w:space="0" w:color="auto"/>
                    <w:left w:val="none" w:sz="0" w:space="0" w:color="auto"/>
                    <w:bottom w:val="none" w:sz="0" w:space="0" w:color="auto"/>
                    <w:right w:val="none" w:sz="0" w:space="0" w:color="auto"/>
                  </w:divBdr>
                  <w:divsChild>
                    <w:div w:id="1225481743">
                      <w:marLeft w:val="-39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2375">
      <w:bodyDiv w:val="1"/>
      <w:marLeft w:val="0"/>
      <w:marRight w:val="0"/>
      <w:marTop w:val="0"/>
      <w:marBottom w:val="0"/>
      <w:divBdr>
        <w:top w:val="none" w:sz="0" w:space="0" w:color="auto"/>
        <w:left w:val="none" w:sz="0" w:space="0" w:color="auto"/>
        <w:bottom w:val="none" w:sz="0" w:space="0" w:color="auto"/>
        <w:right w:val="none" w:sz="0" w:space="0" w:color="auto"/>
      </w:divBdr>
      <w:divsChild>
        <w:div w:id="351881633">
          <w:marLeft w:val="0"/>
          <w:marRight w:val="0"/>
          <w:marTop w:val="0"/>
          <w:marBottom w:val="0"/>
          <w:divBdr>
            <w:top w:val="none" w:sz="0" w:space="0" w:color="auto"/>
            <w:left w:val="none" w:sz="0" w:space="0" w:color="auto"/>
            <w:bottom w:val="none" w:sz="0" w:space="0" w:color="auto"/>
            <w:right w:val="none" w:sz="0" w:space="0" w:color="auto"/>
          </w:divBdr>
          <w:divsChild>
            <w:div w:id="2093819555">
              <w:marLeft w:val="0"/>
              <w:marRight w:val="0"/>
              <w:marTop w:val="0"/>
              <w:marBottom w:val="0"/>
              <w:divBdr>
                <w:top w:val="none" w:sz="0" w:space="0" w:color="auto"/>
                <w:left w:val="none" w:sz="0" w:space="0" w:color="auto"/>
                <w:bottom w:val="none" w:sz="0" w:space="0" w:color="auto"/>
                <w:right w:val="none" w:sz="0" w:space="0" w:color="auto"/>
              </w:divBdr>
              <w:divsChild>
                <w:div w:id="867983467">
                  <w:marLeft w:val="0"/>
                  <w:marRight w:val="0"/>
                  <w:marTop w:val="0"/>
                  <w:marBottom w:val="0"/>
                  <w:divBdr>
                    <w:top w:val="none" w:sz="0" w:space="0" w:color="auto"/>
                    <w:left w:val="none" w:sz="0" w:space="0" w:color="auto"/>
                    <w:bottom w:val="none" w:sz="0" w:space="0" w:color="auto"/>
                    <w:right w:val="none" w:sz="0" w:space="0" w:color="auto"/>
                  </w:divBdr>
                </w:div>
              </w:divsChild>
            </w:div>
            <w:div w:id="1320185264">
              <w:marLeft w:val="0"/>
              <w:marRight w:val="0"/>
              <w:marTop w:val="0"/>
              <w:marBottom w:val="0"/>
              <w:divBdr>
                <w:top w:val="none" w:sz="0" w:space="0" w:color="auto"/>
                <w:left w:val="none" w:sz="0" w:space="0" w:color="auto"/>
                <w:bottom w:val="none" w:sz="0" w:space="0" w:color="auto"/>
                <w:right w:val="none" w:sz="0" w:space="0" w:color="auto"/>
              </w:divBdr>
              <w:divsChild>
                <w:div w:id="1292247545">
                  <w:marLeft w:val="0"/>
                  <w:marRight w:val="0"/>
                  <w:marTop w:val="0"/>
                  <w:marBottom w:val="0"/>
                  <w:divBdr>
                    <w:top w:val="none" w:sz="0" w:space="0" w:color="auto"/>
                    <w:left w:val="none" w:sz="0" w:space="0" w:color="auto"/>
                    <w:bottom w:val="none" w:sz="0" w:space="0" w:color="auto"/>
                    <w:right w:val="none" w:sz="0" w:space="0" w:color="auto"/>
                  </w:divBdr>
                  <w:divsChild>
                    <w:div w:id="1063022275">
                      <w:marLeft w:val="-27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59234">
      <w:bodyDiv w:val="1"/>
      <w:marLeft w:val="0"/>
      <w:marRight w:val="0"/>
      <w:marTop w:val="0"/>
      <w:marBottom w:val="0"/>
      <w:divBdr>
        <w:top w:val="none" w:sz="0" w:space="0" w:color="auto"/>
        <w:left w:val="none" w:sz="0" w:space="0" w:color="auto"/>
        <w:bottom w:val="none" w:sz="0" w:space="0" w:color="auto"/>
        <w:right w:val="none" w:sz="0" w:space="0" w:color="auto"/>
      </w:divBdr>
      <w:divsChild>
        <w:div w:id="1572618420">
          <w:marLeft w:val="0"/>
          <w:marRight w:val="0"/>
          <w:marTop w:val="0"/>
          <w:marBottom w:val="0"/>
          <w:divBdr>
            <w:top w:val="none" w:sz="0" w:space="0" w:color="auto"/>
            <w:left w:val="none" w:sz="0" w:space="0" w:color="auto"/>
            <w:bottom w:val="none" w:sz="0" w:space="0" w:color="auto"/>
            <w:right w:val="none" w:sz="0" w:space="0" w:color="auto"/>
          </w:divBdr>
          <w:divsChild>
            <w:div w:id="255019213">
              <w:marLeft w:val="0"/>
              <w:marRight w:val="0"/>
              <w:marTop w:val="0"/>
              <w:marBottom w:val="0"/>
              <w:divBdr>
                <w:top w:val="none" w:sz="0" w:space="0" w:color="auto"/>
                <w:left w:val="none" w:sz="0" w:space="0" w:color="auto"/>
                <w:bottom w:val="none" w:sz="0" w:space="0" w:color="auto"/>
                <w:right w:val="none" w:sz="0" w:space="0" w:color="auto"/>
              </w:divBdr>
              <w:divsChild>
                <w:div w:id="234898564">
                  <w:marLeft w:val="0"/>
                  <w:marRight w:val="0"/>
                  <w:marTop w:val="0"/>
                  <w:marBottom w:val="0"/>
                  <w:divBdr>
                    <w:top w:val="none" w:sz="0" w:space="0" w:color="auto"/>
                    <w:left w:val="none" w:sz="0" w:space="0" w:color="auto"/>
                    <w:bottom w:val="none" w:sz="0" w:space="0" w:color="auto"/>
                    <w:right w:val="none" w:sz="0" w:space="0" w:color="auto"/>
                  </w:divBdr>
                </w:div>
              </w:divsChild>
            </w:div>
            <w:div w:id="1248419559">
              <w:marLeft w:val="0"/>
              <w:marRight w:val="0"/>
              <w:marTop w:val="0"/>
              <w:marBottom w:val="0"/>
              <w:divBdr>
                <w:top w:val="none" w:sz="0" w:space="0" w:color="auto"/>
                <w:left w:val="none" w:sz="0" w:space="0" w:color="auto"/>
                <w:bottom w:val="none" w:sz="0" w:space="0" w:color="auto"/>
                <w:right w:val="none" w:sz="0" w:space="0" w:color="auto"/>
              </w:divBdr>
              <w:divsChild>
                <w:div w:id="1854806120">
                  <w:marLeft w:val="0"/>
                  <w:marRight w:val="0"/>
                  <w:marTop w:val="0"/>
                  <w:marBottom w:val="0"/>
                  <w:divBdr>
                    <w:top w:val="none" w:sz="0" w:space="0" w:color="auto"/>
                    <w:left w:val="none" w:sz="0" w:space="0" w:color="auto"/>
                    <w:bottom w:val="none" w:sz="0" w:space="0" w:color="auto"/>
                    <w:right w:val="none" w:sz="0" w:space="0" w:color="auto"/>
                  </w:divBdr>
                  <w:divsChild>
                    <w:div w:id="2089496695">
                      <w:marLeft w:val="-39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6994">
      <w:bodyDiv w:val="1"/>
      <w:marLeft w:val="0"/>
      <w:marRight w:val="0"/>
      <w:marTop w:val="0"/>
      <w:marBottom w:val="0"/>
      <w:divBdr>
        <w:top w:val="none" w:sz="0" w:space="0" w:color="auto"/>
        <w:left w:val="none" w:sz="0" w:space="0" w:color="auto"/>
        <w:bottom w:val="none" w:sz="0" w:space="0" w:color="auto"/>
        <w:right w:val="none" w:sz="0" w:space="0" w:color="auto"/>
      </w:divBdr>
      <w:divsChild>
        <w:div w:id="2058696914">
          <w:marLeft w:val="0"/>
          <w:marRight w:val="0"/>
          <w:marTop w:val="0"/>
          <w:marBottom w:val="0"/>
          <w:divBdr>
            <w:top w:val="none" w:sz="0" w:space="0" w:color="auto"/>
            <w:left w:val="none" w:sz="0" w:space="0" w:color="auto"/>
            <w:bottom w:val="none" w:sz="0" w:space="0" w:color="auto"/>
            <w:right w:val="none" w:sz="0" w:space="0" w:color="auto"/>
          </w:divBdr>
          <w:divsChild>
            <w:div w:id="78722911">
              <w:marLeft w:val="0"/>
              <w:marRight w:val="0"/>
              <w:marTop w:val="0"/>
              <w:marBottom w:val="0"/>
              <w:divBdr>
                <w:top w:val="none" w:sz="0" w:space="0" w:color="auto"/>
                <w:left w:val="none" w:sz="0" w:space="0" w:color="auto"/>
                <w:bottom w:val="none" w:sz="0" w:space="0" w:color="auto"/>
                <w:right w:val="none" w:sz="0" w:space="0" w:color="auto"/>
              </w:divBdr>
              <w:divsChild>
                <w:div w:id="852693574">
                  <w:marLeft w:val="0"/>
                  <w:marRight w:val="0"/>
                  <w:marTop w:val="0"/>
                  <w:marBottom w:val="0"/>
                  <w:divBdr>
                    <w:top w:val="none" w:sz="0" w:space="0" w:color="auto"/>
                    <w:left w:val="none" w:sz="0" w:space="0" w:color="auto"/>
                    <w:bottom w:val="none" w:sz="0" w:space="0" w:color="auto"/>
                    <w:right w:val="none" w:sz="0" w:space="0" w:color="auto"/>
                  </w:divBdr>
                </w:div>
              </w:divsChild>
            </w:div>
            <w:div w:id="814875908">
              <w:marLeft w:val="0"/>
              <w:marRight w:val="0"/>
              <w:marTop w:val="0"/>
              <w:marBottom w:val="0"/>
              <w:divBdr>
                <w:top w:val="none" w:sz="0" w:space="0" w:color="auto"/>
                <w:left w:val="none" w:sz="0" w:space="0" w:color="auto"/>
                <w:bottom w:val="none" w:sz="0" w:space="0" w:color="auto"/>
                <w:right w:val="none" w:sz="0" w:space="0" w:color="auto"/>
              </w:divBdr>
              <w:divsChild>
                <w:div w:id="1831216992">
                  <w:marLeft w:val="0"/>
                  <w:marRight w:val="0"/>
                  <w:marTop w:val="0"/>
                  <w:marBottom w:val="0"/>
                  <w:divBdr>
                    <w:top w:val="none" w:sz="0" w:space="0" w:color="auto"/>
                    <w:left w:val="none" w:sz="0" w:space="0" w:color="auto"/>
                    <w:bottom w:val="none" w:sz="0" w:space="0" w:color="auto"/>
                    <w:right w:val="none" w:sz="0" w:space="0" w:color="auto"/>
                  </w:divBdr>
                  <w:divsChild>
                    <w:div w:id="1640959123">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80254">
      <w:bodyDiv w:val="1"/>
      <w:marLeft w:val="0"/>
      <w:marRight w:val="0"/>
      <w:marTop w:val="0"/>
      <w:marBottom w:val="0"/>
      <w:divBdr>
        <w:top w:val="none" w:sz="0" w:space="0" w:color="auto"/>
        <w:left w:val="none" w:sz="0" w:space="0" w:color="auto"/>
        <w:bottom w:val="none" w:sz="0" w:space="0" w:color="auto"/>
        <w:right w:val="none" w:sz="0" w:space="0" w:color="auto"/>
      </w:divBdr>
      <w:divsChild>
        <w:div w:id="107746996">
          <w:marLeft w:val="0"/>
          <w:marRight w:val="0"/>
          <w:marTop w:val="0"/>
          <w:marBottom w:val="0"/>
          <w:divBdr>
            <w:top w:val="none" w:sz="0" w:space="0" w:color="auto"/>
            <w:left w:val="none" w:sz="0" w:space="0" w:color="auto"/>
            <w:bottom w:val="none" w:sz="0" w:space="0" w:color="auto"/>
            <w:right w:val="none" w:sz="0" w:space="0" w:color="auto"/>
          </w:divBdr>
          <w:divsChild>
            <w:div w:id="1612930236">
              <w:marLeft w:val="0"/>
              <w:marRight w:val="0"/>
              <w:marTop w:val="0"/>
              <w:marBottom w:val="0"/>
              <w:divBdr>
                <w:top w:val="none" w:sz="0" w:space="0" w:color="auto"/>
                <w:left w:val="none" w:sz="0" w:space="0" w:color="auto"/>
                <w:bottom w:val="none" w:sz="0" w:space="0" w:color="auto"/>
                <w:right w:val="none" w:sz="0" w:space="0" w:color="auto"/>
              </w:divBdr>
              <w:divsChild>
                <w:div w:id="1238250158">
                  <w:marLeft w:val="0"/>
                  <w:marRight w:val="0"/>
                  <w:marTop w:val="0"/>
                  <w:marBottom w:val="0"/>
                  <w:divBdr>
                    <w:top w:val="none" w:sz="0" w:space="0" w:color="auto"/>
                    <w:left w:val="none" w:sz="0" w:space="0" w:color="auto"/>
                    <w:bottom w:val="none" w:sz="0" w:space="0" w:color="auto"/>
                    <w:right w:val="none" w:sz="0" w:space="0" w:color="auto"/>
                  </w:divBdr>
                </w:div>
              </w:divsChild>
            </w:div>
            <w:div w:id="1037707073">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sChild>
                    <w:div w:id="979261633">
                      <w:marLeft w:val="-30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848E2-31A6-4CCE-8E28-20A8BC29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cp:lastPrinted>2014-01-20T19:14:00Z</cp:lastPrinted>
  <dcterms:created xsi:type="dcterms:W3CDTF">2014-01-19T05:19:00Z</dcterms:created>
  <dcterms:modified xsi:type="dcterms:W3CDTF">2014-01-21T18:46:00Z</dcterms:modified>
</cp:coreProperties>
</file>