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53" w:rsidRPr="00781D16" w:rsidRDefault="005A6D53">
      <w:pPr>
        <w:pStyle w:val="PlainText"/>
        <w:tabs>
          <w:tab w:val="left" w:pos="5760"/>
        </w:tabs>
        <w:rPr>
          <w:rFonts w:ascii="Times New Roman" w:hAnsi="Times New Roman"/>
          <w:sz w:val="22"/>
          <w:szCs w:val="22"/>
        </w:rPr>
      </w:pPr>
      <w:r w:rsidRPr="00781D16">
        <w:rPr>
          <w:rFonts w:ascii="Times New Roman" w:hAnsi="Times New Roman"/>
          <w:sz w:val="22"/>
          <w:szCs w:val="22"/>
        </w:rPr>
        <w:t xml:space="preserve">SOC </w:t>
      </w:r>
      <w:r w:rsidR="000A61C0" w:rsidRPr="00781D16">
        <w:rPr>
          <w:rFonts w:ascii="Times New Roman" w:hAnsi="Times New Roman"/>
          <w:sz w:val="22"/>
          <w:szCs w:val="22"/>
        </w:rPr>
        <w:t>133</w:t>
      </w:r>
      <w:r w:rsidR="0043141B" w:rsidRPr="00781D16">
        <w:rPr>
          <w:rFonts w:ascii="Times New Roman" w:hAnsi="Times New Roman"/>
          <w:sz w:val="22"/>
          <w:szCs w:val="22"/>
        </w:rPr>
        <w:t>0</w:t>
      </w:r>
      <w:r w:rsidR="00225C65" w:rsidRPr="00781D16">
        <w:rPr>
          <w:rFonts w:ascii="Times New Roman" w:hAnsi="Times New Roman"/>
          <w:sz w:val="22"/>
          <w:szCs w:val="22"/>
        </w:rPr>
        <w:t xml:space="preserve">, </w:t>
      </w:r>
      <w:r w:rsidR="00C86178" w:rsidRPr="00781D16">
        <w:rPr>
          <w:rFonts w:ascii="Times New Roman" w:hAnsi="Times New Roman"/>
          <w:sz w:val="22"/>
          <w:szCs w:val="22"/>
        </w:rPr>
        <w:t>Remaking the City</w:t>
      </w:r>
      <w:r w:rsidRPr="00781D16">
        <w:rPr>
          <w:rFonts w:ascii="Times New Roman" w:hAnsi="Times New Roman"/>
          <w:sz w:val="22"/>
          <w:szCs w:val="22"/>
        </w:rPr>
        <w:tab/>
        <w:t xml:space="preserve"> </w:t>
      </w:r>
    </w:p>
    <w:p w:rsidR="0069757C" w:rsidRPr="00781D16" w:rsidRDefault="00D45C0B" w:rsidP="0069757C">
      <w:pPr>
        <w:pStyle w:val="PlainText"/>
        <w:rPr>
          <w:rFonts w:ascii="Times New Roman" w:hAnsi="Times New Roman"/>
          <w:sz w:val="22"/>
          <w:szCs w:val="22"/>
        </w:rPr>
      </w:pPr>
      <w:r w:rsidRPr="00781D16">
        <w:rPr>
          <w:rFonts w:ascii="Times New Roman" w:hAnsi="Times New Roman"/>
          <w:sz w:val="22"/>
          <w:szCs w:val="22"/>
        </w:rPr>
        <w:t>Spring 201</w:t>
      </w:r>
      <w:r w:rsidR="00054CC0" w:rsidRPr="00781D16">
        <w:rPr>
          <w:rFonts w:ascii="Times New Roman" w:hAnsi="Times New Roman"/>
          <w:sz w:val="22"/>
          <w:szCs w:val="22"/>
        </w:rPr>
        <w:t>4</w:t>
      </w:r>
      <w:r w:rsidR="0069757C" w:rsidRPr="00781D16">
        <w:rPr>
          <w:rFonts w:ascii="Times New Roman" w:hAnsi="Times New Roman"/>
          <w:sz w:val="22"/>
          <w:szCs w:val="22"/>
        </w:rPr>
        <w:t xml:space="preserve">, </w:t>
      </w:r>
      <w:r w:rsidR="00F41C5A" w:rsidRPr="00781D16">
        <w:rPr>
          <w:rFonts w:ascii="Times New Roman" w:hAnsi="Times New Roman"/>
          <w:sz w:val="22"/>
          <w:szCs w:val="22"/>
        </w:rPr>
        <w:t>MW 8:30-9:50</w:t>
      </w:r>
    </w:p>
    <w:p w:rsidR="005A6D53" w:rsidRPr="00781D16" w:rsidRDefault="005A6D53">
      <w:pPr>
        <w:pStyle w:val="PlainText"/>
        <w:tabs>
          <w:tab w:val="left" w:pos="5760"/>
        </w:tabs>
        <w:rPr>
          <w:rFonts w:ascii="Times New Roman" w:hAnsi="Times New Roman"/>
          <w:sz w:val="22"/>
          <w:szCs w:val="22"/>
        </w:rPr>
      </w:pPr>
      <w:r w:rsidRPr="00781D16">
        <w:rPr>
          <w:rFonts w:ascii="Times New Roman" w:hAnsi="Times New Roman"/>
          <w:sz w:val="22"/>
          <w:szCs w:val="22"/>
        </w:rPr>
        <w:t xml:space="preserve">Dr. </w:t>
      </w:r>
      <w:r w:rsidR="00FC3F57" w:rsidRPr="00781D16">
        <w:rPr>
          <w:rFonts w:ascii="Times New Roman" w:hAnsi="Times New Roman"/>
          <w:sz w:val="22"/>
          <w:szCs w:val="22"/>
        </w:rPr>
        <w:t xml:space="preserve">John </w:t>
      </w:r>
      <w:r w:rsidRPr="00781D16">
        <w:rPr>
          <w:rFonts w:ascii="Times New Roman" w:hAnsi="Times New Roman"/>
          <w:sz w:val="22"/>
          <w:szCs w:val="22"/>
        </w:rPr>
        <w:t>Logan</w:t>
      </w:r>
      <w:r w:rsidR="00A30EBB" w:rsidRPr="00781D16">
        <w:rPr>
          <w:rFonts w:ascii="Times New Roman" w:hAnsi="Times New Roman"/>
          <w:sz w:val="22"/>
          <w:szCs w:val="22"/>
        </w:rPr>
        <w:t xml:space="preserve"> (John_L</w:t>
      </w:r>
      <w:r w:rsidR="00FC3F57" w:rsidRPr="00781D16">
        <w:rPr>
          <w:rFonts w:ascii="Times New Roman" w:hAnsi="Times New Roman"/>
          <w:sz w:val="22"/>
          <w:szCs w:val="22"/>
        </w:rPr>
        <w:t>ogan@brown.edu)</w:t>
      </w:r>
    </w:p>
    <w:p w:rsidR="005A6D53" w:rsidRPr="00781D16" w:rsidRDefault="005A6D53">
      <w:pPr>
        <w:pStyle w:val="PlainText"/>
        <w:jc w:val="center"/>
        <w:rPr>
          <w:rFonts w:ascii="Times New Roman" w:hAnsi="Times New Roman"/>
          <w:sz w:val="22"/>
          <w:szCs w:val="22"/>
        </w:rPr>
      </w:pPr>
    </w:p>
    <w:p w:rsidR="005A6D53" w:rsidRPr="00781D16" w:rsidRDefault="005A6D53">
      <w:pPr>
        <w:pStyle w:val="PlainText"/>
        <w:jc w:val="center"/>
        <w:rPr>
          <w:rFonts w:ascii="Times New Roman" w:hAnsi="Times New Roman"/>
          <w:b/>
          <w:sz w:val="22"/>
          <w:szCs w:val="22"/>
        </w:rPr>
      </w:pPr>
      <w:r w:rsidRPr="00781D16">
        <w:rPr>
          <w:rFonts w:ascii="Times New Roman" w:hAnsi="Times New Roman"/>
          <w:b/>
          <w:sz w:val="22"/>
          <w:szCs w:val="22"/>
        </w:rPr>
        <w:t>COURSE OUTLINE</w:t>
      </w:r>
      <w:r w:rsidR="0090517C" w:rsidRPr="00781D16">
        <w:rPr>
          <w:rFonts w:ascii="Times New Roman" w:hAnsi="Times New Roman"/>
          <w:b/>
          <w:sz w:val="22"/>
          <w:szCs w:val="22"/>
        </w:rPr>
        <w:t xml:space="preserve"> </w:t>
      </w:r>
    </w:p>
    <w:p w:rsidR="005A6D53" w:rsidRPr="00781D16" w:rsidRDefault="005A6D53">
      <w:pPr>
        <w:pStyle w:val="PlainText"/>
        <w:rPr>
          <w:rFonts w:ascii="Times New Roman" w:hAnsi="Times New Roman"/>
          <w:sz w:val="22"/>
          <w:szCs w:val="22"/>
        </w:rPr>
      </w:pPr>
    </w:p>
    <w:p w:rsidR="005A6D53" w:rsidRPr="00781D16" w:rsidRDefault="005A6D53">
      <w:pPr>
        <w:pStyle w:val="PlainText"/>
        <w:rPr>
          <w:rFonts w:ascii="Times New Roman" w:hAnsi="Times New Roman"/>
          <w:sz w:val="22"/>
          <w:szCs w:val="22"/>
        </w:rPr>
      </w:pPr>
    </w:p>
    <w:p w:rsidR="00C86178" w:rsidRPr="00781D16" w:rsidRDefault="00C86178" w:rsidP="00C86178">
      <w:pPr>
        <w:pStyle w:val="PlainText"/>
        <w:tabs>
          <w:tab w:val="left" w:pos="5760"/>
        </w:tabs>
        <w:rPr>
          <w:rFonts w:ascii="Times New Roman" w:hAnsi="Times New Roman"/>
          <w:sz w:val="22"/>
          <w:szCs w:val="22"/>
        </w:rPr>
      </w:pPr>
      <w:r w:rsidRPr="00781D16">
        <w:rPr>
          <w:rFonts w:ascii="Times New Roman" w:hAnsi="Times New Roman"/>
          <w:sz w:val="22"/>
          <w:szCs w:val="22"/>
        </w:rPr>
        <w:t xml:space="preserve">This course will introduce sociological perspectives on processes of urban change.  Cities are being reshaped by immigration, economic restructuring, and </w:t>
      </w:r>
      <w:r w:rsidR="00465F7D" w:rsidRPr="00781D16">
        <w:rPr>
          <w:rFonts w:ascii="Times New Roman" w:hAnsi="Times New Roman"/>
          <w:sz w:val="22"/>
          <w:szCs w:val="22"/>
        </w:rPr>
        <w:t>disasters</w:t>
      </w:r>
      <w:r w:rsidRPr="00781D16">
        <w:rPr>
          <w:rFonts w:ascii="Times New Roman" w:hAnsi="Times New Roman"/>
          <w:sz w:val="22"/>
          <w:szCs w:val="22"/>
        </w:rPr>
        <w:t xml:space="preserve">.  We will review these changes from several perspectives, including the patterns and causes of change, the role of politics and public policy, and how different groups of people (by class, race, and national origin) manage under the new conditions. We will especially emphasize the politics of development at the local level (who decides the future of places, and for whose benefit), the importance of neighborhoods in people’s lives (and the effects of living in the wrong one), and racial and ethnic change in the modern metropolis.  </w:t>
      </w:r>
    </w:p>
    <w:p w:rsidR="00C86178" w:rsidRPr="00781D16" w:rsidRDefault="00C86178" w:rsidP="00C86178">
      <w:pPr>
        <w:pStyle w:val="PlainText"/>
        <w:tabs>
          <w:tab w:val="left" w:pos="5760"/>
        </w:tabs>
        <w:rPr>
          <w:rFonts w:ascii="Times New Roman" w:hAnsi="Times New Roman"/>
          <w:sz w:val="22"/>
          <w:szCs w:val="22"/>
        </w:rPr>
      </w:pPr>
    </w:p>
    <w:p w:rsidR="009766D1" w:rsidRPr="00781D16" w:rsidRDefault="009766D1" w:rsidP="009766D1">
      <w:pPr>
        <w:pStyle w:val="PlainText"/>
        <w:rPr>
          <w:rFonts w:ascii="Times New Roman" w:hAnsi="Times New Roman"/>
          <w:sz w:val="22"/>
          <w:szCs w:val="22"/>
        </w:rPr>
      </w:pPr>
      <w:proofErr w:type="gramStart"/>
      <w:r w:rsidRPr="00781D16">
        <w:rPr>
          <w:rFonts w:ascii="Times New Roman" w:hAnsi="Times New Roman"/>
          <w:b/>
          <w:sz w:val="22"/>
          <w:szCs w:val="22"/>
        </w:rPr>
        <w:t>Course readings</w:t>
      </w:r>
      <w:r w:rsidRPr="00781D16">
        <w:rPr>
          <w:rFonts w:ascii="Times New Roman" w:hAnsi="Times New Roman"/>
          <w:sz w:val="22"/>
          <w:szCs w:val="22"/>
        </w:rPr>
        <w:t>.</w:t>
      </w:r>
      <w:proofErr w:type="gramEnd"/>
      <w:r w:rsidRPr="00781D16">
        <w:rPr>
          <w:rFonts w:ascii="Times New Roman" w:hAnsi="Times New Roman"/>
          <w:sz w:val="22"/>
          <w:szCs w:val="22"/>
        </w:rPr>
        <w:t xml:space="preserve">  Most readings are available through the course webpage on </w:t>
      </w:r>
      <w:r w:rsidR="007F18E4" w:rsidRPr="00781D16">
        <w:rPr>
          <w:rFonts w:ascii="Times New Roman" w:hAnsi="Times New Roman"/>
          <w:sz w:val="22"/>
          <w:szCs w:val="22"/>
        </w:rPr>
        <w:t>Canvas</w:t>
      </w:r>
      <w:r w:rsidR="00AD06A2" w:rsidRPr="00781D16">
        <w:rPr>
          <w:rFonts w:ascii="Times New Roman" w:hAnsi="Times New Roman"/>
          <w:sz w:val="22"/>
          <w:szCs w:val="22"/>
        </w:rPr>
        <w:t xml:space="preserve"> (</w:t>
      </w:r>
      <w:r w:rsidR="00370C89" w:rsidRPr="00781D16">
        <w:rPr>
          <w:rFonts w:ascii="Times New Roman" w:hAnsi="Times New Roman"/>
          <w:sz w:val="22"/>
          <w:szCs w:val="22"/>
        </w:rPr>
        <w:t>https://canvas.brown.edu</w:t>
      </w:r>
      <w:r w:rsidR="00AD06A2" w:rsidRPr="00781D16">
        <w:rPr>
          <w:rFonts w:ascii="Times New Roman" w:hAnsi="Times New Roman"/>
          <w:sz w:val="22"/>
          <w:szCs w:val="22"/>
        </w:rPr>
        <w:t>)</w:t>
      </w:r>
      <w:r w:rsidRPr="00781D16">
        <w:rPr>
          <w:rFonts w:ascii="Times New Roman" w:hAnsi="Times New Roman"/>
          <w:sz w:val="22"/>
          <w:szCs w:val="22"/>
        </w:rPr>
        <w:t xml:space="preserve">.  </w:t>
      </w:r>
      <w:r w:rsidR="005F2B0B" w:rsidRPr="00781D16">
        <w:rPr>
          <w:rFonts w:ascii="Times New Roman" w:hAnsi="Times New Roman"/>
          <w:sz w:val="22"/>
          <w:szCs w:val="22"/>
        </w:rPr>
        <w:t>One</w:t>
      </w:r>
      <w:r w:rsidRPr="00781D16">
        <w:rPr>
          <w:rFonts w:ascii="Times New Roman" w:hAnsi="Times New Roman"/>
          <w:sz w:val="22"/>
          <w:szCs w:val="22"/>
        </w:rPr>
        <w:t xml:space="preserve"> book should be purchased from the bookstore:</w:t>
      </w:r>
    </w:p>
    <w:p w:rsidR="009766D1" w:rsidRPr="00781D16" w:rsidRDefault="009766D1" w:rsidP="009766D1">
      <w:pPr>
        <w:pStyle w:val="PlainText"/>
        <w:rPr>
          <w:rFonts w:ascii="Times New Roman" w:hAnsi="Times New Roman"/>
          <w:sz w:val="22"/>
          <w:szCs w:val="22"/>
        </w:rPr>
      </w:pPr>
    </w:p>
    <w:p w:rsidR="009766D1" w:rsidRPr="00781D16" w:rsidRDefault="009766D1" w:rsidP="009766D1">
      <w:pPr>
        <w:pStyle w:val="PlainText"/>
        <w:ind w:left="720"/>
        <w:rPr>
          <w:rFonts w:ascii="Times New Roman" w:hAnsi="Times New Roman"/>
          <w:sz w:val="22"/>
          <w:szCs w:val="22"/>
        </w:rPr>
      </w:pPr>
      <w:r w:rsidRPr="00781D16">
        <w:rPr>
          <w:rFonts w:ascii="Times New Roman" w:hAnsi="Times New Roman"/>
          <w:sz w:val="22"/>
          <w:szCs w:val="22"/>
        </w:rPr>
        <w:t xml:space="preserve">John Logan and Harvey Molotch, </w:t>
      </w:r>
      <w:r w:rsidRPr="00781D16">
        <w:rPr>
          <w:rFonts w:ascii="Times New Roman" w:hAnsi="Times New Roman"/>
          <w:i/>
          <w:sz w:val="22"/>
          <w:szCs w:val="22"/>
        </w:rPr>
        <w:t>Urban Fortunes: The Political Economy of Place</w:t>
      </w:r>
      <w:r w:rsidRPr="00781D16">
        <w:rPr>
          <w:rFonts w:ascii="Times New Roman" w:hAnsi="Times New Roman"/>
          <w:sz w:val="22"/>
          <w:szCs w:val="22"/>
        </w:rPr>
        <w:t>.</w:t>
      </w:r>
    </w:p>
    <w:p w:rsidR="009766D1" w:rsidRPr="00781D16" w:rsidRDefault="009766D1" w:rsidP="009766D1">
      <w:pPr>
        <w:pStyle w:val="PlainText"/>
        <w:rPr>
          <w:rFonts w:ascii="Times New Roman" w:hAnsi="Times New Roman"/>
          <w:sz w:val="22"/>
          <w:szCs w:val="22"/>
        </w:rPr>
      </w:pPr>
    </w:p>
    <w:p w:rsidR="00C86178" w:rsidRPr="00781D16" w:rsidRDefault="00C86178" w:rsidP="00C86178">
      <w:pPr>
        <w:pStyle w:val="PlainText"/>
        <w:tabs>
          <w:tab w:val="left" w:pos="5760"/>
        </w:tabs>
        <w:rPr>
          <w:rFonts w:ascii="Times New Roman" w:hAnsi="Times New Roman"/>
          <w:sz w:val="22"/>
          <w:szCs w:val="22"/>
        </w:rPr>
      </w:pPr>
      <w:r w:rsidRPr="00781D16">
        <w:rPr>
          <w:rFonts w:ascii="Times New Roman" w:hAnsi="Times New Roman"/>
          <w:sz w:val="22"/>
          <w:szCs w:val="22"/>
        </w:rPr>
        <w:t>The course grade will be based on the following</w:t>
      </w:r>
      <w:r w:rsidR="00D41E52" w:rsidRPr="00781D16">
        <w:rPr>
          <w:rFonts w:ascii="Times New Roman" w:hAnsi="Times New Roman"/>
          <w:sz w:val="22"/>
          <w:szCs w:val="22"/>
        </w:rPr>
        <w:t xml:space="preserve"> work:</w:t>
      </w:r>
      <w:r w:rsidRPr="00781D16">
        <w:rPr>
          <w:rFonts w:ascii="Times New Roman" w:hAnsi="Times New Roman"/>
          <w:sz w:val="22"/>
          <w:szCs w:val="22"/>
        </w:rPr>
        <w:t xml:space="preserve"> </w:t>
      </w:r>
    </w:p>
    <w:p w:rsidR="005A6D53" w:rsidRPr="00781D16" w:rsidRDefault="005A6D53">
      <w:pPr>
        <w:pStyle w:val="PlainText"/>
        <w:rPr>
          <w:rFonts w:ascii="Times New Roman" w:hAnsi="Times New Roman"/>
          <w:sz w:val="22"/>
          <w:szCs w:val="22"/>
        </w:rPr>
      </w:pPr>
    </w:p>
    <w:p w:rsidR="005A6D53" w:rsidRPr="00781D16" w:rsidRDefault="006062CD">
      <w:pPr>
        <w:pStyle w:val="PlainText"/>
        <w:rPr>
          <w:rFonts w:ascii="Times New Roman" w:hAnsi="Times New Roman"/>
          <w:sz w:val="22"/>
          <w:szCs w:val="22"/>
        </w:rPr>
      </w:pPr>
      <w:r w:rsidRPr="00781D16">
        <w:rPr>
          <w:rFonts w:ascii="Times New Roman" w:hAnsi="Times New Roman"/>
          <w:sz w:val="22"/>
          <w:szCs w:val="22"/>
        </w:rPr>
        <w:t>1</w:t>
      </w:r>
      <w:r w:rsidR="005A6D53" w:rsidRPr="00781D16">
        <w:rPr>
          <w:rFonts w:ascii="Times New Roman" w:hAnsi="Times New Roman"/>
          <w:sz w:val="22"/>
          <w:szCs w:val="22"/>
        </w:rPr>
        <w:t xml:space="preserve">.  </w:t>
      </w:r>
      <w:r w:rsidR="005A6D53" w:rsidRPr="00781D16">
        <w:rPr>
          <w:rFonts w:ascii="Times New Roman" w:hAnsi="Times New Roman"/>
          <w:b/>
          <w:sz w:val="22"/>
          <w:szCs w:val="22"/>
        </w:rPr>
        <w:t>Attendance and participation</w:t>
      </w:r>
      <w:r w:rsidR="005A6D53" w:rsidRPr="00781D16">
        <w:rPr>
          <w:rFonts w:ascii="Times New Roman" w:hAnsi="Times New Roman"/>
          <w:sz w:val="22"/>
          <w:szCs w:val="22"/>
        </w:rPr>
        <w:t xml:space="preserve">.  I expect you to attend regularly, and </w:t>
      </w:r>
      <w:r w:rsidR="00E21012" w:rsidRPr="00781D16">
        <w:rPr>
          <w:rFonts w:ascii="Times New Roman" w:hAnsi="Times New Roman"/>
          <w:sz w:val="22"/>
          <w:szCs w:val="22"/>
        </w:rPr>
        <w:t xml:space="preserve">I will check attendance periodically.  </w:t>
      </w:r>
      <w:r w:rsidR="009043E5" w:rsidRPr="00781D16">
        <w:rPr>
          <w:rFonts w:ascii="Times New Roman" w:hAnsi="Times New Roman"/>
          <w:sz w:val="22"/>
          <w:szCs w:val="22"/>
        </w:rPr>
        <w:t xml:space="preserve">Every student will select one of the required readings, make a short oral presentation and provide a 1-2 page summary of the reading to distribute to the class.  </w:t>
      </w:r>
      <w:r w:rsidR="009E4955" w:rsidRPr="00781D16">
        <w:rPr>
          <w:rFonts w:ascii="Times New Roman" w:hAnsi="Times New Roman"/>
          <w:sz w:val="22"/>
          <w:szCs w:val="22"/>
        </w:rPr>
        <w:t xml:space="preserve">(Select a reading marked with an * on the course outline.)  </w:t>
      </w:r>
      <w:r w:rsidR="009766D1" w:rsidRPr="00781D16">
        <w:rPr>
          <w:rFonts w:ascii="Times New Roman" w:hAnsi="Times New Roman"/>
          <w:sz w:val="22"/>
          <w:szCs w:val="22"/>
        </w:rPr>
        <w:t>2</w:t>
      </w:r>
      <w:r w:rsidR="005A6D53" w:rsidRPr="00781D16">
        <w:rPr>
          <w:rFonts w:ascii="Times New Roman" w:hAnsi="Times New Roman"/>
          <w:sz w:val="22"/>
          <w:szCs w:val="22"/>
        </w:rPr>
        <w:t xml:space="preserve">0% of your grade will be based on my evaluation of your participation in the class.  </w:t>
      </w:r>
    </w:p>
    <w:p w:rsidR="006062CD" w:rsidRPr="00781D16" w:rsidRDefault="006062CD">
      <w:pPr>
        <w:pStyle w:val="PlainText"/>
        <w:rPr>
          <w:rFonts w:ascii="Times New Roman" w:hAnsi="Times New Roman"/>
          <w:sz w:val="22"/>
          <w:szCs w:val="22"/>
        </w:rPr>
      </w:pPr>
    </w:p>
    <w:p w:rsidR="005A6D53" w:rsidRPr="00781D16" w:rsidRDefault="006062CD">
      <w:pPr>
        <w:pStyle w:val="PlainText"/>
        <w:rPr>
          <w:rFonts w:ascii="Times New Roman" w:hAnsi="Times New Roman"/>
          <w:sz w:val="22"/>
          <w:szCs w:val="22"/>
        </w:rPr>
      </w:pPr>
      <w:r w:rsidRPr="00781D16">
        <w:rPr>
          <w:rFonts w:ascii="Times New Roman" w:hAnsi="Times New Roman"/>
          <w:sz w:val="22"/>
          <w:szCs w:val="22"/>
        </w:rPr>
        <w:t>2</w:t>
      </w:r>
      <w:r w:rsidR="005A6D53" w:rsidRPr="00781D16">
        <w:rPr>
          <w:rFonts w:ascii="Times New Roman" w:hAnsi="Times New Roman"/>
          <w:sz w:val="22"/>
          <w:szCs w:val="22"/>
        </w:rPr>
        <w:t xml:space="preserve">.  </w:t>
      </w:r>
      <w:r w:rsidR="005A6D53" w:rsidRPr="00781D16">
        <w:rPr>
          <w:rFonts w:ascii="Times New Roman" w:hAnsi="Times New Roman"/>
          <w:b/>
          <w:sz w:val="22"/>
          <w:szCs w:val="22"/>
        </w:rPr>
        <w:t>Essays</w:t>
      </w:r>
      <w:r w:rsidR="005A6D53" w:rsidRPr="00781D16">
        <w:rPr>
          <w:rFonts w:ascii="Times New Roman" w:hAnsi="Times New Roman"/>
          <w:sz w:val="22"/>
          <w:szCs w:val="22"/>
        </w:rPr>
        <w:t>.   There will be two essay assignments</w:t>
      </w:r>
      <w:r w:rsidR="007F18E4" w:rsidRPr="00781D16">
        <w:rPr>
          <w:rFonts w:ascii="Times New Roman" w:hAnsi="Times New Roman"/>
          <w:sz w:val="22"/>
          <w:szCs w:val="22"/>
        </w:rPr>
        <w:t xml:space="preserve"> based on the readings</w:t>
      </w:r>
      <w:r w:rsidR="005A6D53" w:rsidRPr="00781D16">
        <w:rPr>
          <w:rFonts w:ascii="Times New Roman" w:hAnsi="Times New Roman"/>
          <w:sz w:val="22"/>
          <w:szCs w:val="22"/>
        </w:rPr>
        <w:t xml:space="preserve">.  Each essay should be </w:t>
      </w:r>
      <w:r w:rsidR="00E21012" w:rsidRPr="00781D16">
        <w:rPr>
          <w:rFonts w:ascii="Times New Roman" w:hAnsi="Times New Roman"/>
          <w:sz w:val="22"/>
          <w:szCs w:val="22"/>
        </w:rPr>
        <w:t>6</w:t>
      </w:r>
      <w:r w:rsidR="005A6D53" w:rsidRPr="00781D16">
        <w:rPr>
          <w:rFonts w:ascii="Times New Roman" w:hAnsi="Times New Roman"/>
          <w:sz w:val="22"/>
          <w:szCs w:val="22"/>
        </w:rPr>
        <w:t>-</w:t>
      </w:r>
      <w:r w:rsidR="00E21012" w:rsidRPr="00781D16">
        <w:rPr>
          <w:rFonts w:ascii="Times New Roman" w:hAnsi="Times New Roman"/>
          <w:sz w:val="22"/>
          <w:szCs w:val="22"/>
        </w:rPr>
        <w:t>8</w:t>
      </w:r>
      <w:r w:rsidR="005A6D53" w:rsidRPr="00781D16">
        <w:rPr>
          <w:rFonts w:ascii="Times New Roman" w:hAnsi="Times New Roman"/>
          <w:sz w:val="22"/>
          <w:szCs w:val="22"/>
        </w:rPr>
        <w:t xml:space="preserve"> </w:t>
      </w:r>
      <w:r w:rsidR="00E21012" w:rsidRPr="00781D16">
        <w:rPr>
          <w:rFonts w:ascii="Times New Roman" w:hAnsi="Times New Roman"/>
          <w:sz w:val="22"/>
          <w:szCs w:val="22"/>
        </w:rPr>
        <w:t xml:space="preserve">double-spaced </w:t>
      </w:r>
      <w:r w:rsidR="005A6D53" w:rsidRPr="00781D16">
        <w:rPr>
          <w:rFonts w:ascii="Times New Roman" w:hAnsi="Times New Roman"/>
          <w:sz w:val="22"/>
          <w:szCs w:val="22"/>
        </w:rPr>
        <w:t xml:space="preserve">pages, and each one will count </w:t>
      </w:r>
      <w:r w:rsidR="00514D77" w:rsidRPr="00781D16">
        <w:rPr>
          <w:rFonts w:ascii="Times New Roman" w:hAnsi="Times New Roman"/>
          <w:sz w:val="22"/>
          <w:szCs w:val="22"/>
        </w:rPr>
        <w:t>25</w:t>
      </w:r>
      <w:r w:rsidR="005A6D53" w:rsidRPr="00781D16">
        <w:rPr>
          <w:rFonts w:ascii="Times New Roman" w:hAnsi="Times New Roman"/>
          <w:sz w:val="22"/>
          <w:szCs w:val="22"/>
        </w:rPr>
        <w:t>% of your course grade.</w:t>
      </w:r>
    </w:p>
    <w:p w:rsidR="00514D77" w:rsidRPr="00781D16" w:rsidRDefault="00514D77">
      <w:pPr>
        <w:pStyle w:val="PlainText"/>
        <w:rPr>
          <w:rFonts w:ascii="Times New Roman" w:hAnsi="Times New Roman"/>
          <w:sz w:val="22"/>
          <w:szCs w:val="22"/>
        </w:rPr>
      </w:pPr>
    </w:p>
    <w:p w:rsidR="00514D77" w:rsidRPr="00781D16" w:rsidRDefault="00514D77">
      <w:pPr>
        <w:pStyle w:val="PlainText"/>
        <w:rPr>
          <w:rFonts w:ascii="Times New Roman" w:hAnsi="Times New Roman"/>
          <w:sz w:val="22"/>
          <w:szCs w:val="22"/>
        </w:rPr>
      </w:pPr>
      <w:r w:rsidRPr="00781D16">
        <w:rPr>
          <w:rFonts w:ascii="Times New Roman" w:hAnsi="Times New Roman"/>
          <w:sz w:val="22"/>
          <w:szCs w:val="22"/>
        </w:rPr>
        <w:t xml:space="preserve">3.  </w:t>
      </w:r>
      <w:r w:rsidRPr="00781D16">
        <w:rPr>
          <w:rFonts w:ascii="Times New Roman" w:hAnsi="Times New Roman"/>
          <w:b/>
          <w:sz w:val="22"/>
          <w:szCs w:val="22"/>
        </w:rPr>
        <w:t>Term project</w:t>
      </w:r>
      <w:r w:rsidRPr="00781D16">
        <w:rPr>
          <w:rFonts w:ascii="Times New Roman" w:hAnsi="Times New Roman"/>
          <w:sz w:val="22"/>
          <w:szCs w:val="22"/>
        </w:rPr>
        <w:t xml:space="preserve">.  You must also do a research project on a </w:t>
      </w:r>
      <w:r w:rsidR="004020DF" w:rsidRPr="00781D16">
        <w:rPr>
          <w:rFonts w:ascii="Times New Roman" w:hAnsi="Times New Roman"/>
          <w:sz w:val="22"/>
          <w:szCs w:val="22"/>
        </w:rPr>
        <w:t>small or medium-size city in the U.S.</w:t>
      </w:r>
      <w:r w:rsidR="00DB1226" w:rsidRPr="00781D16">
        <w:rPr>
          <w:rFonts w:ascii="Times New Roman" w:hAnsi="Times New Roman"/>
          <w:sz w:val="22"/>
          <w:szCs w:val="22"/>
        </w:rPr>
        <w:t xml:space="preserve"> (population 65,000+)</w:t>
      </w:r>
      <w:r w:rsidR="004020DF" w:rsidRPr="00781D16">
        <w:rPr>
          <w:rFonts w:ascii="Times New Roman" w:hAnsi="Times New Roman"/>
          <w:sz w:val="22"/>
          <w:szCs w:val="22"/>
        </w:rPr>
        <w:t>, focusing on the question of how the current recession, housing bubble and foreclosure crisis – combined with the longer term processes of economic and population change – are affecting that city</w:t>
      </w:r>
      <w:r w:rsidRPr="00781D16">
        <w:rPr>
          <w:rFonts w:ascii="Times New Roman" w:hAnsi="Times New Roman"/>
          <w:sz w:val="22"/>
          <w:szCs w:val="22"/>
        </w:rPr>
        <w:t xml:space="preserve">.  </w:t>
      </w:r>
      <w:r w:rsidR="007F18E4" w:rsidRPr="00781D16">
        <w:rPr>
          <w:rFonts w:ascii="Times New Roman" w:hAnsi="Times New Roman"/>
          <w:sz w:val="22"/>
          <w:szCs w:val="22"/>
        </w:rPr>
        <w:t xml:space="preserve">We will introduce you to sources of data and maps that can be easily downloaded from the web.  You will also have to do original research using newspapers, interviews, or other resources about the particular city.  </w:t>
      </w:r>
      <w:r w:rsidRPr="00781D16">
        <w:rPr>
          <w:rFonts w:ascii="Times New Roman" w:hAnsi="Times New Roman"/>
          <w:sz w:val="22"/>
          <w:szCs w:val="22"/>
        </w:rPr>
        <w:t>The term paper from this project will count 30% of your course grade.</w:t>
      </w:r>
    </w:p>
    <w:p w:rsidR="005A6D53" w:rsidRPr="00781D16" w:rsidRDefault="005A6D53">
      <w:pPr>
        <w:pStyle w:val="PlainText"/>
        <w:rPr>
          <w:rFonts w:ascii="Times New Roman" w:hAnsi="Times New Roman"/>
          <w:sz w:val="22"/>
          <w:szCs w:val="22"/>
        </w:rPr>
      </w:pPr>
    </w:p>
    <w:p w:rsidR="005A6D53" w:rsidRPr="00781D16" w:rsidRDefault="007F18E4">
      <w:pPr>
        <w:pStyle w:val="PlainText"/>
        <w:rPr>
          <w:rFonts w:ascii="Times New Roman" w:hAnsi="Times New Roman"/>
          <w:sz w:val="22"/>
          <w:szCs w:val="22"/>
        </w:rPr>
      </w:pPr>
      <w:r w:rsidRPr="00781D16">
        <w:rPr>
          <w:rFonts w:ascii="Times New Roman" w:hAnsi="Times New Roman"/>
          <w:sz w:val="22"/>
          <w:szCs w:val="22"/>
        </w:rPr>
        <w:br w:type="page"/>
      </w:r>
    </w:p>
    <w:p w:rsidR="00C86178" w:rsidRPr="00781D16" w:rsidRDefault="0069757C" w:rsidP="005A6D53">
      <w:pPr>
        <w:pStyle w:val="PlainText"/>
        <w:jc w:val="center"/>
        <w:rPr>
          <w:rFonts w:ascii="Times New Roman" w:hAnsi="Times New Roman"/>
          <w:b/>
          <w:sz w:val="22"/>
          <w:szCs w:val="22"/>
        </w:rPr>
      </w:pPr>
      <w:r w:rsidRPr="00781D16">
        <w:rPr>
          <w:rFonts w:ascii="Times New Roman" w:hAnsi="Times New Roman"/>
          <w:b/>
          <w:sz w:val="22"/>
          <w:szCs w:val="22"/>
        </w:rPr>
        <w:lastRenderedPageBreak/>
        <w:t>S</w:t>
      </w:r>
      <w:r w:rsidR="00C86178" w:rsidRPr="00781D16">
        <w:rPr>
          <w:rFonts w:ascii="Times New Roman" w:hAnsi="Times New Roman"/>
          <w:b/>
          <w:sz w:val="22"/>
          <w:szCs w:val="22"/>
        </w:rPr>
        <w:t>chedule of topics and readings</w:t>
      </w:r>
      <w:r w:rsidR="005A6D53" w:rsidRPr="00781D16">
        <w:rPr>
          <w:rFonts w:ascii="Times New Roman" w:hAnsi="Times New Roman"/>
          <w:b/>
          <w:sz w:val="22"/>
          <w:szCs w:val="22"/>
        </w:rPr>
        <w:t>:</w:t>
      </w:r>
    </w:p>
    <w:p w:rsidR="007D21EC" w:rsidRPr="00781D16" w:rsidRDefault="00E21012" w:rsidP="008317D6">
      <w:pPr>
        <w:pStyle w:val="PlainText"/>
        <w:rPr>
          <w:rFonts w:ascii="Times New Roman" w:hAnsi="Times New Roman"/>
          <w:b/>
          <w:sz w:val="22"/>
          <w:szCs w:val="22"/>
        </w:rPr>
      </w:pPr>
      <w:r w:rsidRPr="00781D16">
        <w:rPr>
          <w:rFonts w:ascii="Times New Roman" w:hAnsi="Times New Roman"/>
          <w:b/>
          <w:sz w:val="22"/>
          <w:szCs w:val="22"/>
        </w:rPr>
        <w:t>1/2</w:t>
      </w:r>
      <w:r w:rsidR="00F41C5A" w:rsidRPr="00781D16">
        <w:rPr>
          <w:rFonts w:ascii="Times New Roman" w:hAnsi="Times New Roman"/>
          <w:b/>
          <w:sz w:val="22"/>
          <w:szCs w:val="22"/>
        </w:rPr>
        <w:t>2</w:t>
      </w:r>
      <w:r w:rsidRPr="00781D16">
        <w:rPr>
          <w:rFonts w:ascii="Times New Roman" w:hAnsi="Times New Roman"/>
          <w:b/>
          <w:sz w:val="22"/>
          <w:szCs w:val="22"/>
        </w:rPr>
        <w:t xml:space="preserve">   Introduction</w:t>
      </w:r>
    </w:p>
    <w:p w:rsidR="00E21012" w:rsidRPr="00781D16" w:rsidRDefault="00E21012" w:rsidP="008317D6">
      <w:pPr>
        <w:pStyle w:val="PlainText"/>
        <w:rPr>
          <w:rFonts w:ascii="Times New Roman" w:hAnsi="Times New Roman"/>
          <w:sz w:val="22"/>
          <w:szCs w:val="22"/>
        </w:rPr>
      </w:pPr>
    </w:p>
    <w:p w:rsidR="007D21EC" w:rsidRPr="00781D16" w:rsidRDefault="0090517C" w:rsidP="008317D6">
      <w:pPr>
        <w:pStyle w:val="PlainText"/>
        <w:rPr>
          <w:rFonts w:ascii="Times New Roman" w:hAnsi="Times New Roman"/>
          <w:b/>
          <w:sz w:val="22"/>
          <w:szCs w:val="22"/>
        </w:rPr>
      </w:pPr>
      <w:r w:rsidRPr="00781D16">
        <w:rPr>
          <w:rFonts w:ascii="Times New Roman" w:hAnsi="Times New Roman"/>
          <w:b/>
          <w:sz w:val="22"/>
          <w:szCs w:val="22"/>
        </w:rPr>
        <w:t>What is at stake in cities?</w:t>
      </w:r>
    </w:p>
    <w:p w:rsidR="0090517C" w:rsidRPr="00781D16" w:rsidRDefault="0090517C" w:rsidP="008317D6">
      <w:pPr>
        <w:pStyle w:val="PlainText"/>
        <w:rPr>
          <w:rFonts w:ascii="Times New Roman" w:hAnsi="Times New Roman"/>
          <w:b/>
          <w:sz w:val="22"/>
          <w:szCs w:val="22"/>
        </w:rPr>
      </w:pPr>
    </w:p>
    <w:p w:rsidR="00FC3F57" w:rsidRPr="00781D16" w:rsidRDefault="009E4955" w:rsidP="009E4955">
      <w:pPr>
        <w:pStyle w:val="PlainText"/>
        <w:ind w:left="720" w:hanging="720"/>
        <w:rPr>
          <w:rFonts w:ascii="Times New Roman" w:hAnsi="Times New Roman"/>
          <w:bCs/>
          <w:sz w:val="22"/>
          <w:szCs w:val="22"/>
        </w:rPr>
      </w:pPr>
      <w:r w:rsidRPr="00781D16">
        <w:rPr>
          <w:rFonts w:ascii="Times New Roman" w:hAnsi="Times New Roman"/>
          <w:b/>
          <w:sz w:val="22"/>
          <w:szCs w:val="22"/>
        </w:rPr>
        <w:t>1/2</w:t>
      </w:r>
      <w:r w:rsidR="00F41C5A" w:rsidRPr="00781D16">
        <w:rPr>
          <w:rFonts w:ascii="Times New Roman" w:hAnsi="Times New Roman"/>
          <w:b/>
          <w:sz w:val="22"/>
          <w:szCs w:val="22"/>
        </w:rPr>
        <w:t>7</w:t>
      </w:r>
      <w:r w:rsidRPr="00781D16">
        <w:rPr>
          <w:rFonts w:ascii="Times New Roman" w:hAnsi="Times New Roman"/>
          <w:b/>
          <w:sz w:val="22"/>
          <w:szCs w:val="22"/>
        </w:rPr>
        <w:tab/>
      </w:r>
      <w:r w:rsidR="00F003E4" w:rsidRPr="00781D16">
        <w:rPr>
          <w:rFonts w:ascii="Times New Roman" w:hAnsi="Times New Roman"/>
          <w:sz w:val="22"/>
          <w:szCs w:val="22"/>
        </w:rPr>
        <w:t xml:space="preserve">John Logan.  </w:t>
      </w:r>
      <w:r w:rsidR="00FC3F57" w:rsidRPr="00781D16">
        <w:rPr>
          <w:rFonts w:ascii="Times New Roman" w:hAnsi="Times New Roman"/>
          <w:sz w:val="22"/>
          <w:szCs w:val="22"/>
        </w:rPr>
        <w:t xml:space="preserve">Unnatural </w:t>
      </w:r>
      <w:r w:rsidRPr="00781D16">
        <w:rPr>
          <w:rFonts w:ascii="Times New Roman" w:hAnsi="Times New Roman"/>
          <w:sz w:val="22"/>
          <w:szCs w:val="22"/>
        </w:rPr>
        <w:t xml:space="preserve">Disaster: Social Impacts </w:t>
      </w:r>
      <w:r w:rsidR="00FC3F57" w:rsidRPr="00781D16">
        <w:rPr>
          <w:rFonts w:ascii="Times New Roman" w:hAnsi="Times New Roman"/>
          <w:sz w:val="22"/>
          <w:szCs w:val="22"/>
        </w:rPr>
        <w:t xml:space="preserve">and </w:t>
      </w:r>
      <w:r w:rsidRPr="00781D16">
        <w:rPr>
          <w:rFonts w:ascii="Times New Roman" w:hAnsi="Times New Roman"/>
          <w:sz w:val="22"/>
          <w:szCs w:val="22"/>
        </w:rPr>
        <w:t xml:space="preserve">Policy Choices </w:t>
      </w:r>
      <w:r w:rsidR="00FC3F57" w:rsidRPr="00781D16">
        <w:rPr>
          <w:rFonts w:ascii="Times New Roman" w:hAnsi="Times New Roman"/>
          <w:sz w:val="22"/>
          <w:szCs w:val="22"/>
        </w:rPr>
        <w:t xml:space="preserve">after Katrina.  In Harry W. Richardson, Peter Gordon, and James E. Moore (editors), </w:t>
      </w:r>
      <w:r w:rsidR="00FC3F57" w:rsidRPr="00781D16">
        <w:rPr>
          <w:rFonts w:ascii="Times New Roman" w:hAnsi="Times New Roman"/>
          <w:bCs/>
          <w:i/>
          <w:sz w:val="22"/>
          <w:szCs w:val="22"/>
        </w:rPr>
        <w:t>Natural Disaster Analysis After Hurricane Katrina: Risk Assessment, Economic Impacts and Social Implications</w:t>
      </w:r>
      <w:r w:rsidR="00FC3F57" w:rsidRPr="00781D16">
        <w:rPr>
          <w:rFonts w:ascii="Times New Roman" w:hAnsi="Times New Roman"/>
          <w:bCs/>
          <w:sz w:val="22"/>
          <w:szCs w:val="22"/>
        </w:rPr>
        <w:t xml:space="preserve">.  </w:t>
      </w:r>
    </w:p>
    <w:p w:rsidR="009E4955" w:rsidRPr="00781D16" w:rsidRDefault="009E4955" w:rsidP="009E4955">
      <w:pPr>
        <w:autoSpaceDE w:val="0"/>
        <w:autoSpaceDN w:val="0"/>
        <w:adjustRightInd w:val="0"/>
        <w:ind w:left="720"/>
        <w:rPr>
          <w:sz w:val="22"/>
          <w:szCs w:val="22"/>
        </w:rPr>
      </w:pPr>
    </w:p>
    <w:p w:rsidR="009E4955" w:rsidRPr="00781D16" w:rsidRDefault="0011644B" w:rsidP="009E4955">
      <w:pPr>
        <w:autoSpaceDE w:val="0"/>
        <w:autoSpaceDN w:val="0"/>
        <w:adjustRightInd w:val="0"/>
        <w:ind w:left="720"/>
        <w:rPr>
          <w:color w:val="000000"/>
          <w:sz w:val="22"/>
          <w:szCs w:val="22"/>
        </w:rPr>
      </w:pPr>
      <w:r w:rsidRPr="00781D16">
        <w:rPr>
          <w:sz w:val="22"/>
          <w:szCs w:val="22"/>
        </w:rPr>
        <w:t>*</w:t>
      </w:r>
      <w:r w:rsidR="009E4955" w:rsidRPr="00781D16">
        <w:rPr>
          <w:sz w:val="22"/>
          <w:szCs w:val="22"/>
        </w:rPr>
        <w:t>M</w:t>
      </w:r>
      <w:r w:rsidR="00054CC0" w:rsidRPr="00781D16">
        <w:rPr>
          <w:sz w:val="22"/>
          <w:szCs w:val="22"/>
        </w:rPr>
        <w:t xml:space="preserve">. Nelson, R. </w:t>
      </w:r>
      <w:proofErr w:type="spellStart"/>
      <w:r w:rsidR="009E4955" w:rsidRPr="00781D16">
        <w:rPr>
          <w:sz w:val="22"/>
          <w:szCs w:val="22"/>
        </w:rPr>
        <w:t>Ehrenfeucht</w:t>
      </w:r>
      <w:proofErr w:type="spellEnd"/>
      <w:r w:rsidR="009E4955" w:rsidRPr="00781D16">
        <w:rPr>
          <w:sz w:val="22"/>
          <w:szCs w:val="22"/>
        </w:rPr>
        <w:t xml:space="preserve"> and S. </w:t>
      </w:r>
      <w:proofErr w:type="spellStart"/>
      <w:r w:rsidR="009E4955" w:rsidRPr="00781D16">
        <w:rPr>
          <w:sz w:val="22"/>
          <w:szCs w:val="22"/>
        </w:rPr>
        <w:t>Laska</w:t>
      </w:r>
      <w:proofErr w:type="spellEnd"/>
      <w:r w:rsidR="009E4955" w:rsidRPr="00781D16">
        <w:rPr>
          <w:sz w:val="22"/>
          <w:szCs w:val="22"/>
        </w:rPr>
        <w:t xml:space="preserve">. 2007. “Planning, Plans, and People: Professional Expertise, Local Knowledge, and Governmental Action in Post-Hurricane Katrina New Orleans.” </w:t>
      </w:r>
      <w:r w:rsidR="009E4955" w:rsidRPr="00781D16">
        <w:rPr>
          <w:rStyle w:val="Emphasis"/>
          <w:sz w:val="22"/>
          <w:szCs w:val="22"/>
        </w:rPr>
        <w:t>Cityscape: A Journal of Policy Development and Research</w:t>
      </w:r>
      <w:r w:rsidR="009E4955" w:rsidRPr="00781D16">
        <w:rPr>
          <w:sz w:val="22"/>
          <w:szCs w:val="22"/>
        </w:rPr>
        <w:t xml:space="preserve"> 9 (3): 23-53.</w:t>
      </w:r>
    </w:p>
    <w:p w:rsidR="001A6DF0" w:rsidRPr="00781D16" w:rsidRDefault="001A6DF0" w:rsidP="001A6DF0">
      <w:pPr>
        <w:autoSpaceDE w:val="0"/>
        <w:autoSpaceDN w:val="0"/>
        <w:adjustRightInd w:val="0"/>
        <w:ind w:left="720"/>
        <w:rPr>
          <w:bCs/>
          <w:sz w:val="22"/>
          <w:szCs w:val="22"/>
        </w:rPr>
      </w:pPr>
    </w:p>
    <w:p w:rsidR="009E4955" w:rsidRPr="00781D16" w:rsidRDefault="009E4955" w:rsidP="009E4955">
      <w:pPr>
        <w:pStyle w:val="PlainText"/>
        <w:rPr>
          <w:rFonts w:ascii="Times New Roman" w:hAnsi="Times New Roman"/>
          <w:sz w:val="22"/>
          <w:szCs w:val="22"/>
        </w:rPr>
      </w:pPr>
      <w:r w:rsidRPr="00781D16">
        <w:rPr>
          <w:rFonts w:ascii="Times New Roman" w:hAnsi="Times New Roman"/>
          <w:b/>
          <w:sz w:val="22"/>
          <w:szCs w:val="22"/>
        </w:rPr>
        <w:t>1/</w:t>
      </w:r>
      <w:r w:rsidR="00F41C5A" w:rsidRPr="00781D16">
        <w:rPr>
          <w:rFonts w:ascii="Times New Roman" w:hAnsi="Times New Roman"/>
          <w:b/>
          <w:sz w:val="22"/>
          <w:szCs w:val="22"/>
        </w:rPr>
        <w:t>29</w:t>
      </w:r>
      <w:r w:rsidRPr="00781D16">
        <w:rPr>
          <w:rFonts w:ascii="Times New Roman" w:hAnsi="Times New Roman"/>
          <w:sz w:val="22"/>
          <w:szCs w:val="22"/>
        </w:rPr>
        <w:tab/>
        <w:t xml:space="preserve">John Logan and Harvey Molotch.  </w:t>
      </w:r>
      <w:proofErr w:type="gramStart"/>
      <w:r w:rsidRPr="00781D16">
        <w:rPr>
          <w:rFonts w:ascii="Times New Roman" w:hAnsi="Times New Roman"/>
          <w:i/>
          <w:sz w:val="22"/>
          <w:szCs w:val="22"/>
        </w:rPr>
        <w:t>Urban Fortunes</w:t>
      </w:r>
      <w:r w:rsidRPr="00781D16">
        <w:rPr>
          <w:rFonts w:ascii="Times New Roman" w:hAnsi="Times New Roman"/>
          <w:sz w:val="22"/>
          <w:szCs w:val="22"/>
        </w:rPr>
        <w:t xml:space="preserve"> Ch. 1.</w:t>
      </w:r>
      <w:proofErr w:type="gramEnd"/>
    </w:p>
    <w:p w:rsidR="009E4955" w:rsidRPr="00781D16" w:rsidRDefault="009E4955" w:rsidP="009E4955">
      <w:pPr>
        <w:autoSpaceDE w:val="0"/>
        <w:autoSpaceDN w:val="0"/>
        <w:adjustRightInd w:val="0"/>
        <w:ind w:left="720"/>
        <w:rPr>
          <w:sz w:val="22"/>
          <w:szCs w:val="22"/>
        </w:rPr>
      </w:pPr>
    </w:p>
    <w:p w:rsidR="001A6DF0" w:rsidRPr="00781D16" w:rsidRDefault="0011644B" w:rsidP="009E4955">
      <w:pPr>
        <w:autoSpaceDE w:val="0"/>
        <w:autoSpaceDN w:val="0"/>
        <w:adjustRightInd w:val="0"/>
        <w:ind w:left="720"/>
        <w:rPr>
          <w:sz w:val="22"/>
          <w:szCs w:val="22"/>
        </w:rPr>
      </w:pPr>
      <w:proofErr w:type="gramStart"/>
      <w:r w:rsidRPr="00781D16">
        <w:rPr>
          <w:sz w:val="22"/>
          <w:szCs w:val="22"/>
        </w:rPr>
        <w:t>*</w:t>
      </w:r>
      <w:r w:rsidR="00CB75DD" w:rsidRPr="00781D16">
        <w:rPr>
          <w:sz w:val="22"/>
          <w:szCs w:val="22"/>
        </w:rPr>
        <w:t xml:space="preserve">Elena </w:t>
      </w:r>
      <w:proofErr w:type="spellStart"/>
      <w:r w:rsidR="00CB75DD" w:rsidRPr="00781D16">
        <w:rPr>
          <w:sz w:val="22"/>
          <w:szCs w:val="22"/>
        </w:rPr>
        <w:t>Vesselinov</w:t>
      </w:r>
      <w:proofErr w:type="spellEnd"/>
      <w:r w:rsidR="00CB75DD" w:rsidRPr="00781D16">
        <w:rPr>
          <w:sz w:val="22"/>
          <w:szCs w:val="22"/>
        </w:rPr>
        <w:t xml:space="preserve"> and Andrew A. </w:t>
      </w:r>
      <w:proofErr w:type="spellStart"/>
      <w:r w:rsidR="00CB75DD" w:rsidRPr="00781D16">
        <w:rPr>
          <w:sz w:val="22"/>
          <w:szCs w:val="22"/>
        </w:rPr>
        <w:t>Beveridge</w:t>
      </w:r>
      <w:proofErr w:type="spellEnd"/>
      <w:r w:rsidR="00CB75DD" w:rsidRPr="00781D16">
        <w:rPr>
          <w:sz w:val="22"/>
          <w:szCs w:val="22"/>
        </w:rPr>
        <w:t>.</w:t>
      </w:r>
      <w:proofErr w:type="gramEnd"/>
      <w:r w:rsidR="00CB75DD" w:rsidRPr="00781D16">
        <w:rPr>
          <w:sz w:val="22"/>
          <w:szCs w:val="22"/>
        </w:rPr>
        <w:t xml:space="preserve"> 2011.  </w:t>
      </w:r>
      <w:r w:rsidR="00E361F8" w:rsidRPr="00781D16">
        <w:rPr>
          <w:sz w:val="22"/>
          <w:szCs w:val="22"/>
        </w:rPr>
        <w:t xml:space="preserve">“Avenue to Wealth or Road to Financial Ruin? </w:t>
      </w:r>
      <w:proofErr w:type="gramStart"/>
      <w:r w:rsidR="00E361F8" w:rsidRPr="00781D16">
        <w:rPr>
          <w:sz w:val="22"/>
          <w:szCs w:val="22"/>
        </w:rPr>
        <w:t>Home Ownership and Racial Distribution</w:t>
      </w:r>
      <w:r w:rsidR="009E4955" w:rsidRPr="00781D16">
        <w:rPr>
          <w:sz w:val="22"/>
          <w:szCs w:val="22"/>
        </w:rPr>
        <w:t xml:space="preserve"> </w:t>
      </w:r>
      <w:r w:rsidR="00E361F8" w:rsidRPr="00781D16">
        <w:rPr>
          <w:sz w:val="22"/>
          <w:szCs w:val="22"/>
        </w:rPr>
        <w:t>of Mortgage Foreclosures.”</w:t>
      </w:r>
      <w:proofErr w:type="gramEnd"/>
      <w:r w:rsidR="00E361F8" w:rsidRPr="00781D16">
        <w:rPr>
          <w:sz w:val="22"/>
          <w:szCs w:val="22"/>
        </w:rPr>
        <w:t xml:space="preserve"> In Christopher</w:t>
      </w:r>
      <w:r w:rsidR="00CB75DD" w:rsidRPr="00781D16">
        <w:rPr>
          <w:sz w:val="22"/>
          <w:szCs w:val="22"/>
        </w:rPr>
        <w:t xml:space="preserve"> </w:t>
      </w:r>
      <w:proofErr w:type="spellStart"/>
      <w:r w:rsidR="00E361F8" w:rsidRPr="00781D16">
        <w:rPr>
          <w:sz w:val="22"/>
          <w:szCs w:val="22"/>
        </w:rPr>
        <w:t>Niedt</w:t>
      </w:r>
      <w:proofErr w:type="spellEnd"/>
      <w:r w:rsidR="00E361F8" w:rsidRPr="00781D16">
        <w:rPr>
          <w:sz w:val="22"/>
          <w:szCs w:val="22"/>
        </w:rPr>
        <w:t xml:space="preserve"> and Marc Silver (eds.) Forging </w:t>
      </w:r>
      <w:r w:rsidR="00E361F8" w:rsidRPr="00781D16">
        <w:rPr>
          <w:i/>
          <w:iCs/>
          <w:sz w:val="22"/>
          <w:szCs w:val="22"/>
        </w:rPr>
        <w:t>a New Housing Policy: Opportunity in the Wake of</w:t>
      </w:r>
      <w:r w:rsidR="00CB75DD" w:rsidRPr="00781D16">
        <w:rPr>
          <w:i/>
          <w:iCs/>
          <w:sz w:val="22"/>
          <w:szCs w:val="22"/>
        </w:rPr>
        <w:t xml:space="preserve"> </w:t>
      </w:r>
      <w:r w:rsidR="00E361F8" w:rsidRPr="00781D16">
        <w:rPr>
          <w:i/>
          <w:iCs/>
          <w:sz w:val="22"/>
          <w:szCs w:val="22"/>
        </w:rPr>
        <w:t xml:space="preserve">Crisis. </w:t>
      </w:r>
      <w:r w:rsidR="00E361F8" w:rsidRPr="00781D16">
        <w:rPr>
          <w:sz w:val="22"/>
          <w:szCs w:val="22"/>
        </w:rPr>
        <w:t>Hempstead NY: National Center for Suburban S</w:t>
      </w:r>
      <w:r w:rsidR="00CB75DD" w:rsidRPr="00781D16">
        <w:rPr>
          <w:sz w:val="22"/>
          <w:szCs w:val="22"/>
        </w:rPr>
        <w:t xml:space="preserve">tudies, Hofstra University, pp. </w:t>
      </w:r>
      <w:r w:rsidR="00E361F8" w:rsidRPr="00781D16">
        <w:rPr>
          <w:sz w:val="22"/>
          <w:szCs w:val="22"/>
        </w:rPr>
        <w:t>45-55.</w:t>
      </w:r>
    </w:p>
    <w:p w:rsidR="00F3331E" w:rsidRPr="00781D16" w:rsidRDefault="00F3331E" w:rsidP="001A6DF0">
      <w:pPr>
        <w:autoSpaceDE w:val="0"/>
        <w:autoSpaceDN w:val="0"/>
        <w:adjustRightInd w:val="0"/>
        <w:ind w:left="720"/>
        <w:rPr>
          <w:color w:val="000000"/>
          <w:sz w:val="22"/>
          <w:szCs w:val="22"/>
        </w:rPr>
      </w:pPr>
    </w:p>
    <w:p w:rsidR="009E4955" w:rsidRPr="00781D16" w:rsidRDefault="009E4955" w:rsidP="009E4955">
      <w:pPr>
        <w:pStyle w:val="PlainText"/>
        <w:rPr>
          <w:rFonts w:ascii="Times New Roman" w:hAnsi="Times New Roman"/>
          <w:b/>
          <w:sz w:val="22"/>
          <w:szCs w:val="22"/>
        </w:rPr>
      </w:pPr>
      <w:proofErr w:type="gramStart"/>
      <w:r w:rsidRPr="00781D16">
        <w:rPr>
          <w:rFonts w:ascii="Times New Roman" w:hAnsi="Times New Roman"/>
          <w:b/>
          <w:sz w:val="22"/>
          <w:szCs w:val="22"/>
        </w:rPr>
        <w:t>The economy and culture of underclass neighborhoods.</w:t>
      </w:r>
      <w:proofErr w:type="gramEnd"/>
    </w:p>
    <w:p w:rsidR="001A6DF0" w:rsidRPr="00781D16" w:rsidRDefault="001A6DF0" w:rsidP="00FC3F57">
      <w:pPr>
        <w:autoSpaceDE w:val="0"/>
        <w:autoSpaceDN w:val="0"/>
        <w:adjustRightInd w:val="0"/>
        <w:rPr>
          <w:sz w:val="22"/>
          <w:szCs w:val="22"/>
        </w:rPr>
      </w:pPr>
    </w:p>
    <w:p w:rsidR="00016FE4" w:rsidRPr="00781D16" w:rsidRDefault="003B16DA" w:rsidP="009E4955">
      <w:pPr>
        <w:pStyle w:val="Default"/>
        <w:ind w:left="720" w:hanging="720"/>
        <w:rPr>
          <w:sz w:val="22"/>
          <w:szCs w:val="22"/>
        </w:rPr>
      </w:pPr>
      <w:proofErr w:type="gramStart"/>
      <w:r w:rsidRPr="00781D16">
        <w:rPr>
          <w:b/>
          <w:sz w:val="22"/>
          <w:szCs w:val="22"/>
        </w:rPr>
        <w:t>2/</w:t>
      </w:r>
      <w:r w:rsidR="00F41C5A" w:rsidRPr="00781D16">
        <w:rPr>
          <w:b/>
          <w:sz w:val="22"/>
          <w:szCs w:val="22"/>
        </w:rPr>
        <w:t>3</w:t>
      </w:r>
      <w:r w:rsidRPr="00781D16">
        <w:rPr>
          <w:b/>
          <w:sz w:val="22"/>
          <w:szCs w:val="22"/>
        </w:rPr>
        <w:t xml:space="preserve">  </w:t>
      </w:r>
      <w:r w:rsidR="00016FE4" w:rsidRPr="00781D16">
        <w:rPr>
          <w:b/>
          <w:sz w:val="22"/>
          <w:szCs w:val="22"/>
        </w:rPr>
        <w:t xml:space="preserve"> </w:t>
      </w:r>
      <w:r w:rsidR="009E4955" w:rsidRPr="00781D16">
        <w:rPr>
          <w:b/>
          <w:sz w:val="22"/>
          <w:szCs w:val="22"/>
        </w:rPr>
        <w:tab/>
      </w:r>
      <w:r w:rsidR="0011644B" w:rsidRPr="00781D16">
        <w:rPr>
          <w:b/>
          <w:sz w:val="22"/>
          <w:szCs w:val="22"/>
        </w:rPr>
        <w:t>*</w:t>
      </w:r>
      <w:r w:rsidR="00016FE4" w:rsidRPr="00781D16">
        <w:rPr>
          <w:sz w:val="22"/>
          <w:szCs w:val="22"/>
        </w:rPr>
        <w:t>William Wilson.</w:t>
      </w:r>
      <w:proofErr w:type="gramEnd"/>
      <w:r w:rsidR="00016FE4" w:rsidRPr="00781D16">
        <w:rPr>
          <w:sz w:val="22"/>
          <w:szCs w:val="22"/>
        </w:rPr>
        <w:t xml:space="preserve"> </w:t>
      </w:r>
      <w:proofErr w:type="gramStart"/>
      <w:r w:rsidR="0011644B" w:rsidRPr="00781D16">
        <w:rPr>
          <w:i/>
          <w:sz w:val="22"/>
          <w:szCs w:val="22"/>
        </w:rPr>
        <w:t>The Truly Disadvantaged.</w:t>
      </w:r>
      <w:proofErr w:type="gramEnd"/>
      <w:r w:rsidR="0011644B" w:rsidRPr="00781D16">
        <w:rPr>
          <w:sz w:val="22"/>
          <w:szCs w:val="22"/>
        </w:rPr>
        <w:t xml:space="preserve"> Ch. 2: </w:t>
      </w:r>
      <w:r w:rsidR="00016FE4" w:rsidRPr="00781D16">
        <w:rPr>
          <w:sz w:val="22"/>
          <w:szCs w:val="22"/>
        </w:rPr>
        <w:t xml:space="preserve">"Social Change and Social Dislocations in the Inner City"  </w:t>
      </w:r>
    </w:p>
    <w:p w:rsidR="00016FE4" w:rsidRPr="00781D16" w:rsidRDefault="00016FE4" w:rsidP="008317D6">
      <w:pPr>
        <w:ind w:left="720"/>
        <w:rPr>
          <w:sz w:val="22"/>
          <w:szCs w:val="22"/>
        </w:rPr>
      </w:pPr>
    </w:p>
    <w:p w:rsidR="00016FE4" w:rsidRPr="00781D16" w:rsidRDefault="009E4955" w:rsidP="009E4955">
      <w:pPr>
        <w:rPr>
          <w:sz w:val="22"/>
          <w:szCs w:val="22"/>
        </w:rPr>
      </w:pPr>
      <w:r w:rsidRPr="00781D16">
        <w:rPr>
          <w:b/>
          <w:sz w:val="22"/>
          <w:szCs w:val="22"/>
        </w:rPr>
        <w:t>2/</w:t>
      </w:r>
      <w:r w:rsidR="00F41C5A" w:rsidRPr="00781D16">
        <w:rPr>
          <w:b/>
          <w:sz w:val="22"/>
          <w:szCs w:val="22"/>
        </w:rPr>
        <w:t>5</w:t>
      </w:r>
      <w:r w:rsidRPr="00781D16">
        <w:rPr>
          <w:sz w:val="22"/>
          <w:szCs w:val="22"/>
        </w:rPr>
        <w:tab/>
      </w:r>
      <w:r w:rsidR="00016FE4" w:rsidRPr="00781D16">
        <w:rPr>
          <w:sz w:val="22"/>
          <w:szCs w:val="22"/>
        </w:rPr>
        <w:t xml:space="preserve">Elijah Anderson.  </w:t>
      </w:r>
      <w:proofErr w:type="gramStart"/>
      <w:r w:rsidR="00016FE4" w:rsidRPr="00781D16">
        <w:rPr>
          <w:i/>
          <w:sz w:val="22"/>
          <w:szCs w:val="22"/>
        </w:rPr>
        <w:t>Streetwise</w:t>
      </w:r>
      <w:r w:rsidR="0011644B" w:rsidRPr="00781D16">
        <w:rPr>
          <w:sz w:val="22"/>
          <w:szCs w:val="22"/>
        </w:rPr>
        <w:t>.</w:t>
      </w:r>
      <w:proofErr w:type="gramEnd"/>
      <w:r w:rsidR="0011644B" w:rsidRPr="00781D16">
        <w:rPr>
          <w:sz w:val="22"/>
          <w:szCs w:val="22"/>
        </w:rPr>
        <w:t xml:space="preserve">  Ch. 4: “Sex Codes and Family Life among </w:t>
      </w:r>
      <w:proofErr w:type="spellStart"/>
      <w:r w:rsidR="0011644B" w:rsidRPr="00781D16">
        <w:rPr>
          <w:sz w:val="22"/>
          <w:szCs w:val="22"/>
        </w:rPr>
        <w:t>Northton’s</w:t>
      </w:r>
      <w:proofErr w:type="spellEnd"/>
      <w:r w:rsidR="0011644B" w:rsidRPr="00781D16">
        <w:rPr>
          <w:sz w:val="22"/>
          <w:szCs w:val="22"/>
        </w:rPr>
        <w:t xml:space="preserve"> Youth”</w:t>
      </w:r>
    </w:p>
    <w:p w:rsidR="00016FE4" w:rsidRPr="00781D16" w:rsidRDefault="00016FE4" w:rsidP="008317D6">
      <w:pPr>
        <w:ind w:left="720"/>
        <w:rPr>
          <w:sz w:val="22"/>
          <w:szCs w:val="22"/>
        </w:rPr>
      </w:pPr>
    </w:p>
    <w:p w:rsidR="007D21EC" w:rsidRPr="00781D16" w:rsidRDefault="00016FE4" w:rsidP="008317D6">
      <w:pPr>
        <w:pStyle w:val="PlainText"/>
        <w:rPr>
          <w:rFonts w:ascii="Times New Roman" w:hAnsi="Times New Roman"/>
          <w:sz w:val="22"/>
          <w:szCs w:val="22"/>
        </w:rPr>
      </w:pPr>
      <w:r w:rsidRPr="00781D16">
        <w:rPr>
          <w:rFonts w:ascii="Times New Roman" w:hAnsi="Times New Roman"/>
          <w:sz w:val="22"/>
          <w:szCs w:val="22"/>
        </w:rPr>
        <w:tab/>
      </w:r>
      <w:r w:rsidR="0011644B" w:rsidRPr="00781D16">
        <w:rPr>
          <w:rFonts w:ascii="Times New Roman" w:hAnsi="Times New Roman"/>
          <w:sz w:val="22"/>
          <w:szCs w:val="22"/>
        </w:rPr>
        <w:t>*</w:t>
      </w:r>
      <w:r w:rsidRPr="00781D16">
        <w:rPr>
          <w:rFonts w:ascii="Times New Roman" w:hAnsi="Times New Roman"/>
          <w:sz w:val="22"/>
          <w:szCs w:val="22"/>
        </w:rPr>
        <w:t xml:space="preserve">Martin Sanchez Jankowski.  </w:t>
      </w:r>
      <w:proofErr w:type="gramStart"/>
      <w:r w:rsidRPr="00781D16">
        <w:rPr>
          <w:rFonts w:ascii="Times New Roman" w:hAnsi="Times New Roman"/>
          <w:i/>
          <w:sz w:val="22"/>
          <w:szCs w:val="22"/>
        </w:rPr>
        <w:t>Islands in the Street</w:t>
      </w:r>
      <w:r w:rsidR="0011644B" w:rsidRPr="00781D16">
        <w:rPr>
          <w:rFonts w:ascii="Times New Roman" w:hAnsi="Times New Roman"/>
          <w:sz w:val="22"/>
          <w:szCs w:val="22"/>
        </w:rPr>
        <w:t>.</w:t>
      </w:r>
      <w:proofErr w:type="gramEnd"/>
      <w:r w:rsidR="0011644B" w:rsidRPr="00781D16">
        <w:rPr>
          <w:rFonts w:ascii="Times New Roman" w:hAnsi="Times New Roman"/>
          <w:sz w:val="22"/>
          <w:szCs w:val="22"/>
        </w:rPr>
        <w:t xml:space="preserve">  Ch. 6: “The Gang and the Community”</w:t>
      </w:r>
    </w:p>
    <w:p w:rsidR="00F003E4" w:rsidRPr="00781D16" w:rsidRDefault="00F003E4" w:rsidP="00F003E4">
      <w:pPr>
        <w:ind w:left="720" w:hanging="720"/>
        <w:rPr>
          <w:b/>
          <w:sz w:val="22"/>
          <w:szCs w:val="22"/>
        </w:rPr>
      </w:pPr>
    </w:p>
    <w:p w:rsidR="00F003E4" w:rsidRPr="00781D16" w:rsidRDefault="00F003E4" w:rsidP="00F003E4">
      <w:pPr>
        <w:ind w:left="720" w:hanging="720"/>
        <w:rPr>
          <w:b/>
          <w:sz w:val="22"/>
          <w:szCs w:val="22"/>
        </w:rPr>
      </w:pPr>
      <w:r w:rsidRPr="00781D16">
        <w:rPr>
          <w:b/>
          <w:sz w:val="22"/>
          <w:szCs w:val="22"/>
        </w:rPr>
        <w:t>Neighborhoods: separate and unequal</w:t>
      </w:r>
    </w:p>
    <w:p w:rsidR="007F18E4" w:rsidRPr="00781D16" w:rsidRDefault="009E4955" w:rsidP="007F18E4">
      <w:pPr>
        <w:pStyle w:val="Heading5"/>
        <w:ind w:left="720" w:hanging="720"/>
        <w:rPr>
          <w:rFonts w:ascii="Times New Roman" w:hAnsi="Times New Roman"/>
          <w:b w:val="0"/>
          <w:i w:val="0"/>
          <w:sz w:val="22"/>
          <w:szCs w:val="22"/>
        </w:rPr>
      </w:pPr>
      <w:r w:rsidRPr="00781D16">
        <w:rPr>
          <w:rFonts w:ascii="Times New Roman" w:hAnsi="Times New Roman"/>
          <w:i w:val="0"/>
          <w:sz w:val="22"/>
          <w:szCs w:val="22"/>
        </w:rPr>
        <w:t>2/1</w:t>
      </w:r>
      <w:r w:rsidR="00F41C5A" w:rsidRPr="00781D16">
        <w:rPr>
          <w:rFonts w:ascii="Times New Roman" w:hAnsi="Times New Roman"/>
          <w:i w:val="0"/>
          <w:sz w:val="22"/>
          <w:szCs w:val="22"/>
        </w:rPr>
        <w:t>0</w:t>
      </w:r>
      <w:r w:rsidRPr="00781D16">
        <w:rPr>
          <w:rFonts w:ascii="Times New Roman" w:hAnsi="Times New Roman"/>
          <w:b w:val="0"/>
          <w:i w:val="0"/>
          <w:sz w:val="22"/>
          <w:szCs w:val="22"/>
        </w:rPr>
        <w:tab/>
      </w:r>
      <w:r w:rsidR="007F18E4" w:rsidRPr="00781D16">
        <w:rPr>
          <w:rFonts w:ascii="Times New Roman" w:hAnsi="Times New Roman"/>
          <w:b w:val="0"/>
          <w:i w:val="0"/>
          <w:sz w:val="22"/>
          <w:szCs w:val="22"/>
        </w:rPr>
        <w:t>John R. Logan</w:t>
      </w:r>
      <w:r w:rsidR="00F003E4" w:rsidRPr="00781D16">
        <w:rPr>
          <w:rFonts w:ascii="Times New Roman" w:hAnsi="Times New Roman"/>
          <w:b w:val="0"/>
          <w:i w:val="0"/>
          <w:sz w:val="22"/>
          <w:szCs w:val="22"/>
        </w:rPr>
        <w:t>.  “</w:t>
      </w:r>
      <w:r w:rsidR="007F18E4" w:rsidRPr="00781D16">
        <w:rPr>
          <w:rFonts w:ascii="Times New Roman" w:hAnsi="Times New Roman"/>
          <w:b w:val="0"/>
          <w:i w:val="0"/>
          <w:sz w:val="22"/>
          <w:szCs w:val="22"/>
        </w:rPr>
        <w:t>Separate and Unequal: The Neighborhood Gap for Blacks, Hispanics and Asians in Metropolitan America</w:t>
      </w:r>
      <w:proofErr w:type="gramStart"/>
      <w:r w:rsidR="007F18E4" w:rsidRPr="00781D16">
        <w:rPr>
          <w:rFonts w:ascii="Times New Roman" w:hAnsi="Times New Roman"/>
          <w:b w:val="0"/>
          <w:i w:val="0"/>
          <w:sz w:val="22"/>
          <w:szCs w:val="22"/>
        </w:rPr>
        <w:t>”  US2010</w:t>
      </w:r>
      <w:proofErr w:type="gramEnd"/>
      <w:r w:rsidR="007F18E4" w:rsidRPr="00781D16">
        <w:rPr>
          <w:rFonts w:ascii="Times New Roman" w:hAnsi="Times New Roman"/>
          <w:b w:val="0"/>
          <w:i w:val="0"/>
          <w:sz w:val="22"/>
          <w:szCs w:val="22"/>
        </w:rPr>
        <w:t xml:space="preserve"> project report.  </w:t>
      </w:r>
      <w:r w:rsidR="007F18E4" w:rsidRPr="00781D16">
        <w:rPr>
          <w:rFonts w:ascii="Times New Roman" w:hAnsi="Times New Roman"/>
          <w:b w:val="0"/>
          <w:i w:val="0"/>
          <w:sz w:val="22"/>
          <w:szCs w:val="22"/>
        </w:rPr>
        <w:br/>
        <w:t xml:space="preserve">http://www.s4.brown.edu/us2010/Data/Report/report0727.pdf </w:t>
      </w:r>
    </w:p>
    <w:p w:rsidR="00F003E4" w:rsidRPr="00781D16" w:rsidRDefault="00F003E4" w:rsidP="009E4955">
      <w:pPr>
        <w:keepNext/>
        <w:ind w:left="720" w:hanging="720"/>
        <w:rPr>
          <w:sz w:val="22"/>
          <w:szCs w:val="22"/>
        </w:rPr>
      </w:pPr>
      <w:r w:rsidRPr="00781D16">
        <w:rPr>
          <w:sz w:val="22"/>
          <w:szCs w:val="22"/>
        </w:rPr>
        <w:t>.</w:t>
      </w:r>
    </w:p>
    <w:p w:rsidR="00FC3F57" w:rsidRPr="00781D16" w:rsidRDefault="0011644B" w:rsidP="009E4955">
      <w:pPr>
        <w:pStyle w:val="PlainText"/>
        <w:ind w:left="720"/>
        <w:rPr>
          <w:rFonts w:ascii="Times New Roman" w:hAnsi="Times New Roman"/>
          <w:sz w:val="22"/>
          <w:szCs w:val="22"/>
        </w:rPr>
      </w:pPr>
      <w:proofErr w:type="gramStart"/>
      <w:r w:rsidRPr="00781D16">
        <w:rPr>
          <w:rFonts w:ascii="Times New Roman" w:hAnsi="Times New Roman"/>
          <w:sz w:val="22"/>
          <w:szCs w:val="22"/>
        </w:rPr>
        <w:t>*</w:t>
      </w:r>
      <w:r w:rsidR="00E361F8" w:rsidRPr="00781D16">
        <w:rPr>
          <w:rFonts w:ascii="Times New Roman" w:hAnsi="Times New Roman"/>
          <w:sz w:val="22"/>
          <w:szCs w:val="22"/>
        </w:rPr>
        <w:t>John R. Logan and Deirdre Oakley.</w:t>
      </w:r>
      <w:proofErr w:type="gramEnd"/>
      <w:r w:rsidR="00E361F8" w:rsidRPr="00781D16">
        <w:rPr>
          <w:rFonts w:ascii="Times New Roman" w:hAnsi="Times New Roman"/>
          <w:sz w:val="22"/>
          <w:szCs w:val="22"/>
        </w:rPr>
        <w:t xml:space="preserve">  2012.  “Schools Matter: Segregation, Unequal Educational Opportunities, and the Achievement Gap in the Boston Region” Pp. 103-123 in William Tate (editor), </w:t>
      </w:r>
      <w:r w:rsidR="00E361F8" w:rsidRPr="00781D16">
        <w:rPr>
          <w:rFonts w:ascii="Times New Roman" w:hAnsi="Times New Roman"/>
          <w:i/>
          <w:sz w:val="22"/>
          <w:szCs w:val="22"/>
        </w:rPr>
        <w:t>Research on</w:t>
      </w:r>
      <w:r w:rsidR="00E361F8" w:rsidRPr="00781D16">
        <w:rPr>
          <w:rFonts w:ascii="Times New Roman" w:hAnsi="Times New Roman"/>
          <w:sz w:val="22"/>
          <w:szCs w:val="22"/>
        </w:rPr>
        <w:t xml:space="preserve"> </w:t>
      </w:r>
      <w:r w:rsidR="00E361F8" w:rsidRPr="00781D16">
        <w:rPr>
          <w:rFonts w:ascii="Times New Roman" w:hAnsi="Times New Roman"/>
          <w:i/>
          <w:sz w:val="22"/>
          <w:szCs w:val="22"/>
        </w:rPr>
        <w:t>Schools, Neighborhoods, and Communities: Toward Civic Responsibility</w:t>
      </w:r>
      <w:r w:rsidR="00E361F8" w:rsidRPr="00781D16">
        <w:rPr>
          <w:rFonts w:ascii="Times New Roman" w:hAnsi="Times New Roman"/>
          <w:sz w:val="22"/>
          <w:szCs w:val="22"/>
        </w:rPr>
        <w:t>.  Washington, DC: American Educational Research Association.</w:t>
      </w:r>
    </w:p>
    <w:p w:rsidR="00F003E4" w:rsidRPr="00781D16" w:rsidRDefault="00F003E4" w:rsidP="00F003E4">
      <w:pPr>
        <w:keepNext/>
        <w:ind w:left="720" w:hanging="720"/>
        <w:rPr>
          <w:bCs/>
          <w:sz w:val="22"/>
          <w:szCs w:val="22"/>
        </w:rPr>
      </w:pPr>
    </w:p>
    <w:p w:rsidR="00F003E4" w:rsidRPr="00781D16" w:rsidRDefault="009E4955" w:rsidP="009E4955">
      <w:pPr>
        <w:keepNext/>
        <w:ind w:left="720" w:hanging="720"/>
        <w:rPr>
          <w:sz w:val="22"/>
          <w:szCs w:val="22"/>
        </w:rPr>
      </w:pPr>
      <w:proofErr w:type="gramStart"/>
      <w:r w:rsidRPr="00781D16">
        <w:rPr>
          <w:b/>
          <w:sz w:val="22"/>
          <w:szCs w:val="22"/>
        </w:rPr>
        <w:t>2/1</w:t>
      </w:r>
      <w:r w:rsidR="00F41C5A" w:rsidRPr="00781D16">
        <w:rPr>
          <w:b/>
          <w:sz w:val="22"/>
          <w:szCs w:val="22"/>
        </w:rPr>
        <w:t>2</w:t>
      </w:r>
      <w:r w:rsidRPr="00781D16">
        <w:rPr>
          <w:sz w:val="22"/>
          <w:szCs w:val="22"/>
        </w:rPr>
        <w:tab/>
      </w:r>
      <w:r w:rsidR="00F003E4" w:rsidRPr="00781D16">
        <w:rPr>
          <w:sz w:val="22"/>
          <w:szCs w:val="22"/>
        </w:rPr>
        <w:t>South, Scott and Kyle Crowder.</w:t>
      </w:r>
      <w:proofErr w:type="gramEnd"/>
      <w:r w:rsidR="00F003E4" w:rsidRPr="00781D16">
        <w:rPr>
          <w:sz w:val="22"/>
          <w:szCs w:val="22"/>
        </w:rPr>
        <w:t xml:space="preserve">  1999.  “Neighborhood Effects on Family Formation: Concentrated Poverty and Beyond” </w:t>
      </w:r>
      <w:r w:rsidR="00F003E4" w:rsidRPr="00781D16">
        <w:rPr>
          <w:i/>
          <w:iCs/>
          <w:sz w:val="22"/>
          <w:szCs w:val="22"/>
        </w:rPr>
        <w:t>American Sociological Review</w:t>
      </w:r>
      <w:r w:rsidR="00F003E4" w:rsidRPr="00781D16">
        <w:rPr>
          <w:iCs/>
          <w:sz w:val="22"/>
          <w:szCs w:val="22"/>
        </w:rPr>
        <w:t>.</w:t>
      </w:r>
      <w:r w:rsidR="00F003E4" w:rsidRPr="00781D16">
        <w:rPr>
          <w:sz w:val="22"/>
          <w:szCs w:val="22"/>
        </w:rPr>
        <w:t xml:space="preserve"> </w:t>
      </w:r>
    </w:p>
    <w:p w:rsidR="00F003E4" w:rsidRPr="00781D16" w:rsidRDefault="00F003E4" w:rsidP="00F003E4">
      <w:pPr>
        <w:ind w:left="720" w:hanging="720"/>
        <w:rPr>
          <w:sz w:val="22"/>
          <w:szCs w:val="22"/>
        </w:rPr>
      </w:pPr>
    </w:p>
    <w:p w:rsidR="00F003E4" w:rsidRPr="00781D16" w:rsidRDefault="00F003E4" w:rsidP="00F003E4">
      <w:pPr>
        <w:ind w:left="720" w:hanging="720"/>
        <w:rPr>
          <w:sz w:val="22"/>
          <w:szCs w:val="22"/>
        </w:rPr>
      </w:pPr>
      <w:r w:rsidRPr="00781D16">
        <w:rPr>
          <w:sz w:val="22"/>
          <w:szCs w:val="22"/>
        </w:rPr>
        <w:tab/>
      </w:r>
      <w:r w:rsidR="0011644B" w:rsidRPr="00781D16">
        <w:rPr>
          <w:sz w:val="22"/>
          <w:szCs w:val="22"/>
        </w:rPr>
        <w:t>*</w:t>
      </w:r>
      <w:r w:rsidRPr="00781D16">
        <w:rPr>
          <w:sz w:val="22"/>
          <w:szCs w:val="22"/>
        </w:rPr>
        <w:t>Scott South and Kyle Crowder, “Escaping Distressed Communities: Individual, Community, and Metropolitan Influences</w:t>
      </w:r>
      <w:proofErr w:type="gramStart"/>
      <w:r w:rsidRPr="00781D16">
        <w:rPr>
          <w:sz w:val="22"/>
          <w:szCs w:val="22"/>
        </w:rPr>
        <w:t xml:space="preserve">”  </w:t>
      </w:r>
      <w:r w:rsidRPr="00781D16">
        <w:rPr>
          <w:i/>
          <w:sz w:val="22"/>
          <w:szCs w:val="22"/>
        </w:rPr>
        <w:t>American</w:t>
      </w:r>
      <w:proofErr w:type="gramEnd"/>
      <w:r w:rsidRPr="00781D16">
        <w:rPr>
          <w:i/>
          <w:sz w:val="22"/>
          <w:szCs w:val="22"/>
        </w:rPr>
        <w:t xml:space="preserve"> Journal of Sociology</w:t>
      </w:r>
      <w:r w:rsidRPr="00781D16">
        <w:rPr>
          <w:sz w:val="22"/>
          <w:szCs w:val="22"/>
        </w:rPr>
        <w:t>.</w:t>
      </w:r>
    </w:p>
    <w:p w:rsidR="00F003E4" w:rsidRPr="00781D16" w:rsidRDefault="00F003E4" w:rsidP="00F003E4">
      <w:pPr>
        <w:ind w:left="720" w:hanging="720"/>
        <w:rPr>
          <w:sz w:val="22"/>
          <w:szCs w:val="22"/>
        </w:rPr>
      </w:pPr>
    </w:p>
    <w:p w:rsidR="00054CC0" w:rsidRPr="00781D16" w:rsidRDefault="00054CC0" w:rsidP="00054CC0">
      <w:pPr>
        <w:ind w:left="720" w:hanging="720"/>
        <w:rPr>
          <w:b/>
          <w:sz w:val="22"/>
          <w:szCs w:val="22"/>
        </w:rPr>
      </w:pPr>
      <w:r w:rsidRPr="00781D16">
        <w:rPr>
          <w:b/>
          <w:sz w:val="22"/>
          <w:szCs w:val="22"/>
        </w:rPr>
        <w:t>Race and the labor market (no class on 2/17)</w:t>
      </w:r>
    </w:p>
    <w:p w:rsidR="00054CC0" w:rsidRPr="00781D16" w:rsidRDefault="00054CC0" w:rsidP="00054CC0">
      <w:pPr>
        <w:ind w:left="720" w:hanging="720"/>
        <w:rPr>
          <w:sz w:val="22"/>
          <w:szCs w:val="22"/>
        </w:rPr>
      </w:pPr>
    </w:p>
    <w:p w:rsidR="00054CC0" w:rsidRPr="00781D16" w:rsidRDefault="00054CC0" w:rsidP="00054CC0">
      <w:pPr>
        <w:pStyle w:val="PlainText"/>
        <w:ind w:left="720" w:hanging="720"/>
        <w:rPr>
          <w:rFonts w:ascii="Times New Roman" w:hAnsi="Times New Roman"/>
          <w:sz w:val="22"/>
          <w:szCs w:val="22"/>
        </w:rPr>
      </w:pPr>
      <w:proofErr w:type="gramStart"/>
      <w:r w:rsidRPr="00781D16">
        <w:rPr>
          <w:rFonts w:ascii="Times New Roman" w:hAnsi="Times New Roman"/>
          <w:b/>
          <w:sz w:val="22"/>
          <w:szCs w:val="22"/>
        </w:rPr>
        <w:t>2/19</w:t>
      </w:r>
      <w:r w:rsidRPr="00781D16">
        <w:rPr>
          <w:rFonts w:ascii="Times New Roman" w:hAnsi="Times New Roman"/>
          <w:sz w:val="22"/>
          <w:szCs w:val="22"/>
        </w:rPr>
        <w:tab/>
        <w:t xml:space="preserve">Reynolds Farley, Sheldon </w:t>
      </w:r>
      <w:proofErr w:type="spellStart"/>
      <w:r w:rsidRPr="00781D16">
        <w:rPr>
          <w:rFonts w:ascii="Times New Roman" w:hAnsi="Times New Roman"/>
          <w:sz w:val="22"/>
          <w:szCs w:val="22"/>
        </w:rPr>
        <w:t>Danziger</w:t>
      </w:r>
      <w:proofErr w:type="spellEnd"/>
      <w:r w:rsidRPr="00781D16">
        <w:rPr>
          <w:rFonts w:ascii="Times New Roman" w:hAnsi="Times New Roman"/>
          <w:sz w:val="22"/>
          <w:szCs w:val="22"/>
        </w:rPr>
        <w:t xml:space="preserve">, and Harry </w:t>
      </w:r>
      <w:proofErr w:type="spellStart"/>
      <w:r w:rsidRPr="00781D16">
        <w:rPr>
          <w:rFonts w:ascii="Times New Roman" w:hAnsi="Times New Roman"/>
          <w:sz w:val="22"/>
          <w:szCs w:val="22"/>
        </w:rPr>
        <w:t>Holzer</w:t>
      </w:r>
      <w:proofErr w:type="spellEnd"/>
      <w:r w:rsidRPr="00781D16">
        <w:rPr>
          <w:rFonts w:ascii="Times New Roman" w:hAnsi="Times New Roman"/>
          <w:sz w:val="22"/>
          <w:szCs w:val="22"/>
        </w:rPr>
        <w:t>.</w:t>
      </w:r>
      <w:proofErr w:type="gramEnd"/>
      <w:r w:rsidRPr="00781D16">
        <w:rPr>
          <w:rFonts w:ascii="Times New Roman" w:hAnsi="Times New Roman"/>
          <w:sz w:val="22"/>
          <w:szCs w:val="22"/>
        </w:rPr>
        <w:t xml:space="preserve">  </w:t>
      </w:r>
      <w:r w:rsidRPr="00781D16">
        <w:rPr>
          <w:rFonts w:ascii="Times New Roman" w:hAnsi="Times New Roman"/>
          <w:i/>
          <w:sz w:val="22"/>
          <w:szCs w:val="22"/>
        </w:rPr>
        <w:t>Detroit Divided</w:t>
      </w:r>
      <w:r w:rsidRPr="00781D16">
        <w:rPr>
          <w:rFonts w:ascii="Times New Roman" w:hAnsi="Times New Roman"/>
          <w:sz w:val="22"/>
          <w:szCs w:val="22"/>
        </w:rPr>
        <w:t xml:space="preserve">.  *Ch. 3: “Detroit’s Labor Market since 1940” Ch. 4: “The Employers’ Perspective” </w:t>
      </w:r>
    </w:p>
    <w:p w:rsidR="00054CC0" w:rsidRPr="00781D16" w:rsidRDefault="00054CC0" w:rsidP="00F003E4">
      <w:pPr>
        <w:ind w:left="720" w:hanging="720"/>
        <w:rPr>
          <w:b/>
          <w:sz w:val="22"/>
          <w:szCs w:val="22"/>
        </w:rPr>
      </w:pPr>
    </w:p>
    <w:p w:rsidR="00054CC0" w:rsidRPr="00781D16" w:rsidRDefault="00054CC0" w:rsidP="00054CC0">
      <w:pPr>
        <w:ind w:left="720" w:hanging="720"/>
        <w:rPr>
          <w:sz w:val="22"/>
          <w:szCs w:val="22"/>
        </w:rPr>
      </w:pPr>
      <w:proofErr w:type="gramStart"/>
      <w:r w:rsidRPr="00781D16">
        <w:rPr>
          <w:b/>
          <w:sz w:val="22"/>
          <w:szCs w:val="22"/>
        </w:rPr>
        <w:t>2/24</w:t>
      </w:r>
      <w:r w:rsidRPr="00781D16">
        <w:rPr>
          <w:b/>
          <w:sz w:val="22"/>
          <w:szCs w:val="22"/>
        </w:rPr>
        <w:tab/>
        <w:t>*</w:t>
      </w:r>
      <w:r w:rsidRPr="00781D16">
        <w:rPr>
          <w:sz w:val="22"/>
          <w:szCs w:val="22"/>
        </w:rPr>
        <w:t xml:space="preserve">John </w:t>
      </w:r>
      <w:proofErr w:type="spellStart"/>
      <w:r w:rsidRPr="00781D16">
        <w:rPr>
          <w:sz w:val="22"/>
          <w:szCs w:val="22"/>
        </w:rPr>
        <w:t>Kasarda</w:t>
      </w:r>
      <w:proofErr w:type="spellEnd"/>
      <w:r w:rsidRPr="00781D16">
        <w:rPr>
          <w:sz w:val="22"/>
          <w:szCs w:val="22"/>
        </w:rPr>
        <w:t>.</w:t>
      </w:r>
      <w:proofErr w:type="gramEnd"/>
      <w:r w:rsidRPr="00781D16">
        <w:rPr>
          <w:sz w:val="22"/>
          <w:szCs w:val="22"/>
        </w:rPr>
        <w:t xml:space="preserve">  </w:t>
      </w:r>
      <w:proofErr w:type="gramStart"/>
      <w:r w:rsidRPr="00781D16">
        <w:rPr>
          <w:sz w:val="22"/>
          <w:szCs w:val="22"/>
        </w:rPr>
        <w:t>"Urban Industrial Transition and the Underclass."</w:t>
      </w:r>
      <w:proofErr w:type="gramEnd"/>
      <w:r w:rsidRPr="00781D16">
        <w:rPr>
          <w:sz w:val="22"/>
          <w:szCs w:val="22"/>
        </w:rPr>
        <w:t xml:space="preserve">  </w:t>
      </w:r>
      <w:proofErr w:type="gramStart"/>
      <w:r w:rsidRPr="00781D16">
        <w:rPr>
          <w:i/>
          <w:sz w:val="22"/>
          <w:szCs w:val="22"/>
        </w:rPr>
        <w:t>Annals of the American Academy of Political and Social Science</w:t>
      </w:r>
      <w:r w:rsidRPr="00781D16">
        <w:rPr>
          <w:sz w:val="22"/>
          <w:szCs w:val="22"/>
        </w:rPr>
        <w:t>.</w:t>
      </w:r>
      <w:proofErr w:type="gramEnd"/>
    </w:p>
    <w:p w:rsidR="00054CC0" w:rsidRPr="00781D16" w:rsidRDefault="00054CC0" w:rsidP="00054CC0">
      <w:pPr>
        <w:pStyle w:val="PlainText"/>
        <w:rPr>
          <w:rFonts w:ascii="Times New Roman" w:hAnsi="Times New Roman"/>
          <w:sz w:val="22"/>
          <w:szCs w:val="22"/>
        </w:rPr>
      </w:pPr>
    </w:p>
    <w:p w:rsidR="00054CC0" w:rsidRPr="00781D16" w:rsidRDefault="00054CC0" w:rsidP="00781D16">
      <w:pPr>
        <w:pStyle w:val="PlainText"/>
        <w:ind w:left="720"/>
        <w:rPr>
          <w:rFonts w:ascii="Times New Roman" w:hAnsi="Times New Roman"/>
          <w:sz w:val="22"/>
          <w:szCs w:val="22"/>
        </w:rPr>
      </w:pPr>
      <w:r w:rsidRPr="00781D16">
        <w:rPr>
          <w:rFonts w:ascii="Times New Roman" w:hAnsi="Times New Roman"/>
          <w:sz w:val="22"/>
          <w:szCs w:val="22"/>
        </w:rPr>
        <w:lastRenderedPageBreak/>
        <w:t>Norman Fainstein.  "The Underclass/Mismatch Hypothesis as an Explanation for Black Economic Deprivation</w:t>
      </w:r>
      <w:proofErr w:type="gramStart"/>
      <w:r w:rsidRPr="00781D16">
        <w:rPr>
          <w:rFonts w:ascii="Times New Roman" w:hAnsi="Times New Roman"/>
          <w:sz w:val="22"/>
          <w:szCs w:val="22"/>
        </w:rPr>
        <w:t xml:space="preserve">"  </w:t>
      </w:r>
      <w:r w:rsidRPr="00781D16">
        <w:rPr>
          <w:rFonts w:ascii="Times New Roman" w:hAnsi="Times New Roman"/>
          <w:i/>
          <w:sz w:val="22"/>
          <w:szCs w:val="22"/>
        </w:rPr>
        <w:t>Politics</w:t>
      </w:r>
      <w:proofErr w:type="gramEnd"/>
      <w:r w:rsidRPr="00781D16">
        <w:rPr>
          <w:rFonts w:ascii="Times New Roman" w:hAnsi="Times New Roman"/>
          <w:i/>
          <w:sz w:val="22"/>
          <w:szCs w:val="22"/>
        </w:rPr>
        <w:t xml:space="preserve"> and Society</w:t>
      </w:r>
      <w:r w:rsidRPr="00781D16">
        <w:rPr>
          <w:rFonts w:ascii="Times New Roman" w:hAnsi="Times New Roman"/>
          <w:sz w:val="22"/>
          <w:szCs w:val="22"/>
        </w:rPr>
        <w:t xml:space="preserve"> (1986/87).</w:t>
      </w:r>
    </w:p>
    <w:p w:rsidR="00054CC0" w:rsidRPr="00781D16" w:rsidRDefault="00054CC0" w:rsidP="00054CC0">
      <w:pPr>
        <w:ind w:left="720" w:hanging="720"/>
        <w:rPr>
          <w:sz w:val="22"/>
          <w:szCs w:val="22"/>
        </w:rPr>
      </w:pPr>
    </w:p>
    <w:p w:rsidR="009766D1" w:rsidRPr="00781D16" w:rsidRDefault="00490101" w:rsidP="009E4955">
      <w:pPr>
        <w:pStyle w:val="PlainText"/>
        <w:ind w:left="720" w:hanging="720"/>
        <w:rPr>
          <w:rFonts w:ascii="Times New Roman" w:hAnsi="Times New Roman"/>
          <w:b/>
          <w:sz w:val="22"/>
          <w:szCs w:val="22"/>
        </w:rPr>
      </w:pPr>
      <w:proofErr w:type="gramStart"/>
      <w:r w:rsidRPr="00781D16">
        <w:rPr>
          <w:rFonts w:ascii="Times New Roman" w:hAnsi="Times New Roman"/>
          <w:b/>
          <w:sz w:val="22"/>
          <w:szCs w:val="22"/>
        </w:rPr>
        <w:t>2/26</w:t>
      </w:r>
      <w:r w:rsidR="009E4955" w:rsidRPr="00781D16">
        <w:rPr>
          <w:rFonts w:ascii="Times New Roman" w:hAnsi="Times New Roman"/>
          <w:b/>
          <w:sz w:val="22"/>
          <w:szCs w:val="22"/>
        </w:rPr>
        <w:tab/>
      </w:r>
      <w:r w:rsidR="00781D16" w:rsidRPr="00781D16">
        <w:rPr>
          <w:rFonts w:ascii="Times New Roman" w:hAnsi="Times New Roman"/>
          <w:b/>
          <w:sz w:val="22"/>
          <w:szCs w:val="22"/>
        </w:rPr>
        <w:t>No readings.</w:t>
      </w:r>
      <w:proofErr w:type="gramEnd"/>
      <w:r w:rsidR="00781D16" w:rsidRPr="00781D16">
        <w:rPr>
          <w:rFonts w:ascii="Times New Roman" w:hAnsi="Times New Roman"/>
          <w:b/>
          <w:sz w:val="22"/>
          <w:szCs w:val="22"/>
        </w:rPr>
        <w:t xml:space="preserve">  This class meeting will be devoted to review of potential source materials for your term project.  Submit one-page statement identifying the city you intend to study and what you think is interesting about it (through CANVAS).</w:t>
      </w:r>
    </w:p>
    <w:p w:rsidR="0058651A" w:rsidRPr="00781D16" w:rsidRDefault="0058651A" w:rsidP="0058651A">
      <w:pPr>
        <w:pStyle w:val="PlainText"/>
        <w:ind w:left="720" w:hanging="720"/>
        <w:rPr>
          <w:rFonts w:ascii="Times New Roman" w:hAnsi="Times New Roman"/>
          <w:sz w:val="22"/>
          <w:szCs w:val="22"/>
        </w:rPr>
      </w:pPr>
    </w:p>
    <w:p w:rsidR="00490101" w:rsidRPr="00781D16" w:rsidRDefault="00490101" w:rsidP="00490101">
      <w:pPr>
        <w:pStyle w:val="PlainText"/>
        <w:ind w:left="720" w:hanging="720"/>
        <w:rPr>
          <w:rFonts w:ascii="Times New Roman" w:hAnsi="Times New Roman"/>
          <w:b/>
          <w:i/>
          <w:sz w:val="22"/>
          <w:szCs w:val="22"/>
        </w:rPr>
      </w:pPr>
      <w:r w:rsidRPr="00781D16">
        <w:rPr>
          <w:rFonts w:ascii="Times New Roman" w:hAnsi="Times New Roman"/>
          <w:b/>
          <w:i/>
          <w:sz w:val="22"/>
          <w:szCs w:val="22"/>
        </w:rPr>
        <w:t>No class on 3/3and 3/5</w:t>
      </w:r>
      <w:bookmarkStart w:id="0" w:name="_GoBack"/>
      <w:bookmarkEnd w:id="0"/>
    </w:p>
    <w:p w:rsidR="00781D16" w:rsidRPr="00781D16" w:rsidRDefault="00781D16" w:rsidP="00781D16">
      <w:pPr>
        <w:ind w:left="720" w:hanging="720"/>
        <w:rPr>
          <w:b/>
          <w:bCs/>
          <w:sz w:val="22"/>
          <w:szCs w:val="22"/>
        </w:rPr>
      </w:pPr>
    </w:p>
    <w:p w:rsidR="00781D16" w:rsidRPr="00781D16" w:rsidRDefault="00781D16" w:rsidP="00781D16">
      <w:pPr>
        <w:ind w:left="720" w:hanging="720"/>
        <w:rPr>
          <w:sz w:val="22"/>
          <w:szCs w:val="22"/>
        </w:rPr>
      </w:pPr>
      <w:r w:rsidRPr="00781D16">
        <w:rPr>
          <w:b/>
          <w:bCs/>
          <w:sz w:val="22"/>
          <w:szCs w:val="22"/>
        </w:rPr>
        <w:t>Comparisons with the historical immigrant experience</w:t>
      </w:r>
      <w:r w:rsidRPr="00781D16">
        <w:rPr>
          <w:b/>
          <w:sz w:val="22"/>
          <w:szCs w:val="22"/>
        </w:rPr>
        <w:t xml:space="preserve"> in cities</w:t>
      </w:r>
    </w:p>
    <w:p w:rsidR="00490101" w:rsidRPr="00781D16" w:rsidRDefault="00490101" w:rsidP="00490101">
      <w:pPr>
        <w:pStyle w:val="PlainText"/>
        <w:ind w:left="720" w:hanging="720"/>
        <w:rPr>
          <w:rFonts w:ascii="Times New Roman" w:hAnsi="Times New Roman"/>
          <w:sz w:val="22"/>
          <w:szCs w:val="22"/>
        </w:rPr>
      </w:pPr>
    </w:p>
    <w:p w:rsidR="009E4955" w:rsidRPr="00781D16" w:rsidRDefault="009E4955" w:rsidP="00D42D2F">
      <w:pPr>
        <w:ind w:left="720" w:hanging="720"/>
        <w:rPr>
          <w:sz w:val="22"/>
          <w:szCs w:val="22"/>
        </w:rPr>
      </w:pPr>
      <w:r w:rsidRPr="00781D16">
        <w:rPr>
          <w:b/>
          <w:sz w:val="22"/>
          <w:szCs w:val="22"/>
        </w:rPr>
        <w:t>3/</w:t>
      </w:r>
      <w:r w:rsidR="00F41C5A" w:rsidRPr="00781D16">
        <w:rPr>
          <w:b/>
          <w:sz w:val="22"/>
          <w:szCs w:val="22"/>
        </w:rPr>
        <w:t>10</w:t>
      </w:r>
      <w:r w:rsidRPr="00781D16">
        <w:rPr>
          <w:b/>
          <w:sz w:val="22"/>
          <w:szCs w:val="22"/>
        </w:rPr>
        <w:tab/>
        <w:t xml:space="preserve"> </w:t>
      </w:r>
      <w:r w:rsidRPr="00781D16">
        <w:rPr>
          <w:sz w:val="22"/>
          <w:szCs w:val="22"/>
        </w:rPr>
        <w:t xml:space="preserve">Thomas </w:t>
      </w:r>
      <w:proofErr w:type="spellStart"/>
      <w:r w:rsidRPr="00781D16">
        <w:rPr>
          <w:sz w:val="22"/>
          <w:szCs w:val="22"/>
        </w:rPr>
        <w:t>Kessner</w:t>
      </w:r>
      <w:proofErr w:type="spellEnd"/>
      <w:r w:rsidRPr="00781D16">
        <w:rPr>
          <w:sz w:val="22"/>
          <w:szCs w:val="22"/>
        </w:rPr>
        <w:t xml:space="preserve">, </w:t>
      </w:r>
      <w:r w:rsidRPr="00781D16">
        <w:rPr>
          <w:i/>
          <w:sz w:val="22"/>
          <w:szCs w:val="22"/>
        </w:rPr>
        <w:t xml:space="preserve">Golden Door. </w:t>
      </w:r>
      <w:r w:rsidRPr="00781D16">
        <w:rPr>
          <w:sz w:val="22"/>
          <w:szCs w:val="22"/>
        </w:rPr>
        <w:t xml:space="preserve"> Chapter 2: “The Immigrant Context</w:t>
      </w:r>
      <w:proofErr w:type="gramStart"/>
      <w:r w:rsidRPr="00781D16">
        <w:rPr>
          <w:sz w:val="22"/>
          <w:szCs w:val="22"/>
        </w:rPr>
        <w:t xml:space="preserve">”  </w:t>
      </w:r>
      <w:r w:rsidR="0011644B" w:rsidRPr="00781D16">
        <w:rPr>
          <w:sz w:val="22"/>
          <w:szCs w:val="22"/>
        </w:rPr>
        <w:t>*</w:t>
      </w:r>
      <w:proofErr w:type="gramEnd"/>
      <w:r w:rsidRPr="00781D16">
        <w:rPr>
          <w:sz w:val="22"/>
          <w:szCs w:val="22"/>
        </w:rPr>
        <w:t xml:space="preserve">Chapter 3: “Immigrant </w:t>
      </w:r>
      <w:r w:rsidR="00D42D2F" w:rsidRPr="00781D16">
        <w:rPr>
          <w:sz w:val="22"/>
          <w:szCs w:val="22"/>
        </w:rPr>
        <w:t xml:space="preserve">Occupational Distribution”  </w:t>
      </w:r>
    </w:p>
    <w:p w:rsidR="009E4955" w:rsidRPr="00781D16" w:rsidRDefault="009E4955" w:rsidP="009E4955">
      <w:pPr>
        <w:ind w:left="720"/>
        <w:rPr>
          <w:sz w:val="22"/>
          <w:szCs w:val="22"/>
        </w:rPr>
      </w:pPr>
    </w:p>
    <w:p w:rsidR="00F003E4" w:rsidRPr="00781D16" w:rsidRDefault="00D42D2F" w:rsidP="009E4955">
      <w:pPr>
        <w:rPr>
          <w:sz w:val="22"/>
          <w:szCs w:val="22"/>
        </w:rPr>
      </w:pPr>
      <w:proofErr w:type="gramStart"/>
      <w:r w:rsidRPr="00781D16">
        <w:rPr>
          <w:b/>
          <w:sz w:val="22"/>
          <w:szCs w:val="22"/>
        </w:rPr>
        <w:t>3/</w:t>
      </w:r>
      <w:r w:rsidR="00F41C5A" w:rsidRPr="00781D16">
        <w:rPr>
          <w:b/>
          <w:sz w:val="22"/>
          <w:szCs w:val="22"/>
        </w:rPr>
        <w:t>12</w:t>
      </w:r>
      <w:r w:rsidRPr="00781D16">
        <w:rPr>
          <w:sz w:val="22"/>
          <w:szCs w:val="22"/>
        </w:rPr>
        <w:tab/>
      </w:r>
      <w:r w:rsidR="0011644B" w:rsidRPr="00781D16">
        <w:rPr>
          <w:sz w:val="22"/>
          <w:szCs w:val="22"/>
        </w:rPr>
        <w:t>*</w:t>
      </w:r>
      <w:r w:rsidR="00F003E4" w:rsidRPr="00781D16">
        <w:rPr>
          <w:sz w:val="22"/>
          <w:szCs w:val="22"/>
        </w:rPr>
        <w:t xml:space="preserve">Stanley </w:t>
      </w:r>
      <w:proofErr w:type="spellStart"/>
      <w:r w:rsidR="00F003E4" w:rsidRPr="00781D16">
        <w:rPr>
          <w:sz w:val="22"/>
          <w:szCs w:val="22"/>
        </w:rPr>
        <w:t>Lieberson</w:t>
      </w:r>
      <w:proofErr w:type="spellEnd"/>
      <w:r w:rsidR="00F003E4" w:rsidRPr="00781D16">
        <w:rPr>
          <w:sz w:val="22"/>
          <w:szCs w:val="22"/>
        </w:rPr>
        <w:t>.</w:t>
      </w:r>
      <w:proofErr w:type="gramEnd"/>
      <w:r w:rsidR="00F003E4" w:rsidRPr="00781D16">
        <w:rPr>
          <w:sz w:val="22"/>
          <w:szCs w:val="22"/>
        </w:rPr>
        <w:t xml:space="preserve">  </w:t>
      </w:r>
      <w:proofErr w:type="gramStart"/>
      <w:r w:rsidR="00F003E4" w:rsidRPr="00781D16">
        <w:rPr>
          <w:i/>
          <w:sz w:val="22"/>
          <w:szCs w:val="22"/>
        </w:rPr>
        <w:t>A Piece of the Pie</w:t>
      </w:r>
      <w:r w:rsidR="00F003E4" w:rsidRPr="00781D16">
        <w:rPr>
          <w:sz w:val="22"/>
          <w:szCs w:val="22"/>
        </w:rPr>
        <w:t>.</w:t>
      </w:r>
      <w:proofErr w:type="gramEnd"/>
      <w:r w:rsidR="00F003E4" w:rsidRPr="00781D16">
        <w:rPr>
          <w:sz w:val="22"/>
          <w:szCs w:val="22"/>
        </w:rPr>
        <w:t xml:space="preserve">  Chapter 2: “The Initial Conditions” </w:t>
      </w:r>
    </w:p>
    <w:p w:rsidR="00F003E4" w:rsidRPr="00781D16" w:rsidRDefault="00F003E4" w:rsidP="00F003E4">
      <w:pPr>
        <w:ind w:left="720" w:hanging="720"/>
        <w:rPr>
          <w:sz w:val="22"/>
          <w:szCs w:val="22"/>
        </w:rPr>
      </w:pPr>
    </w:p>
    <w:p w:rsidR="00F003E4" w:rsidRPr="00781D16" w:rsidRDefault="00F003E4" w:rsidP="00F003E4">
      <w:pPr>
        <w:ind w:left="720"/>
        <w:rPr>
          <w:sz w:val="22"/>
          <w:szCs w:val="22"/>
        </w:rPr>
      </w:pPr>
      <w:r w:rsidRPr="00781D16">
        <w:rPr>
          <w:sz w:val="22"/>
          <w:szCs w:val="22"/>
        </w:rPr>
        <w:t xml:space="preserve">Stephan </w:t>
      </w:r>
      <w:proofErr w:type="spellStart"/>
      <w:r w:rsidRPr="00781D16">
        <w:rPr>
          <w:sz w:val="22"/>
          <w:szCs w:val="22"/>
        </w:rPr>
        <w:t>Thernstrom</w:t>
      </w:r>
      <w:proofErr w:type="spellEnd"/>
      <w:r w:rsidRPr="00781D16">
        <w:rPr>
          <w:sz w:val="22"/>
          <w:szCs w:val="22"/>
        </w:rPr>
        <w:t xml:space="preserve">, </w:t>
      </w:r>
      <w:proofErr w:type="gramStart"/>
      <w:r w:rsidRPr="00781D16">
        <w:rPr>
          <w:i/>
          <w:sz w:val="22"/>
          <w:szCs w:val="22"/>
        </w:rPr>
        <w:t>The</w:t>
      </w:r>
      <w:proofErr w:type="gramEnd"/>
      <w:r w:rsidRPr="00781D16">
        <w:rPr>
          <w:i/>
          <w:sz w:val="22"/>
          <w:szCs w:val="22"/>
        </w:rPr>
        <w:t xml:space="preserve"> Other Bostonians: Poverty and Progress in the American Metropolis, 1880-1970</w:t>
      </w:r>
      <w:r w:rsidRPr="00781D16">
        <w:rPr>
          <w:sz w:val="22"/>
          <w:szCs w:val="22"/>
        </w:rPr>
        <w:t>.  Chapter 9: “The Boston Case and the American Pattern”</w:t>
      </w:r>
    </w:p>
    <w:p w:rsidR="00F003E4" w:rsidRPr="00781D16" w:rsidRDefault="00F003E4" w:rsidP="00F003E4">
      <w:pPr>
        <w:ind w:left="720" w:hanging="720"/>
        <w:rPr>
          <w:sz w:val="22"/>
          <w:szCs w:val="22"/>
        </w:rPr>
      </w:pPr>
    </w:p>
    <w:p w:rsidR="00F003E4" w:rsidRPr="00781D16" w:rsidRDefault="00F003E4" w:rsidP="009766D1">
      <w:pPr>
        <w:keepNext/>
        <w:ind w:left="720" w:hanging="720"/>
        <w:rPr>
          <w:b/>
          <w:sz w:val="22"/>
          <w:szCs w:val="22"/>
        </w:rPr>
      </w:pPr>
      <w:r w:rsidRPr="00781D16">
        <w:rPr>
          <w:b/>
          <w:sz w:val="22"/>
          <w:szCs w:val="22"/>
        </w:rPr>
        <w:t xml:space="preserve">Immigrant minorities in the labor </w:t>
      </w:r>
      <w:r w:rsidR="009766D1" w:rsidRPr="00781D16">
        <w:rPr>
          <w:b/>
          <w:sz w:val="22"/>
          <w:szCs w:val="22"/>
        </w:rPr>
        <w:t>market</w:t>
      </w:r>
    </w:p>
    <w:p w:rsidR="00F003E4" w:rsidRPr="00781D16" w:rsidRDefault="00F003E4" w:rsidP="00F003E4">
      <w:pPr>
        <w:ind w:left="720" w:hanging="720"/>
        <w:rPr>
          <w:sz w:val="22"/>
          <w:szCs w:val="22"/>
        </w:rPr>
      </w:pPr>
    </w:p>
    <w:p w:rsidR="00F003E4" w:rsidRPr="00781D16" w:rsidRDefault="00D42D2F" w:rsidP="00CA2B85">
      <w:pPr>
        <w:ind w:left="720" w:hanging="720"/>
        <w:rPr>
          <w:sz w:val="22"/>
          <w:szCs w:val="22"/>
        </w:rPr>
      </w:pPr>
      <w:r w:rsidRPr="00781D16">
        <w:rPr>
          <w:b/>
          <w:sz w:val="22"/>
          <w:szCs w:val="22"/>
        </w:rPr>
        <w:t>3/1</w:t>
      </w:r>
      <w:r w:rsidR="00F41C5A" w:rsidRPr="00781D16">
        <w:rPr>
          <w:b/>
          <w:sz w:val="22"/>
          <w:szCs w:val="22"/>
        </w:rPr>
        <w:t>7</w:t>
      </w:r>
      <w:r w:rsidR="00CA2B85" w:rsidRPr="00781D16">
        <w:rPr>
          <w:b/>
          <w:sz w:val="22"/>
          <w:szCs w:val="22"/>
        </w:rPr>
        <w:tab/>
      </w:r>
      <w:r w:rsidR="00F003E4" w:rsidRPr="00781D16">
        <w:rPr>
          <w:sz w:val="22"/>
          <w:szCs w:val="22"/>
        </w:rPr>
        <w:t xml:space="preserve">Roger </w:t>
      </w:r>
      <w:proofErr w:type="spellStart"/>
      <w:r w:rsidR="00F003E4" w:rsidRPr="00781D16">
        <w:rPr>
          <w:sz w:val="22"/>
          <w:szCs w:val="22"/>
        </w:rPr>
        <w:t>Waldinger</w:t>
      </w:r>
      <w:proofErr w:type="spellEnd"/>
      <w:r w:rsidR="00F003E4" w:rsidRPr="00781D16">
        <w:rPr>
          <w:sz w:val="22"/>
          <w:szCs w:val="22"/>
        </w:rPr>
        <w:t xml:space="preserve"> and Thomas Bailey.  </w:t>
      </w:r>
      <w:r w:rsidR="00A36725" w:rsidRPr="00781D16">
        <w:rPr>
          <w:sz w:val="22"/>
          <w:szCs w:val="22"/>
        </w:rPr>
        <w:t xml:space="preserve">1992.  </w:t>
      </w:r>
      <w:r w:rsidR="00F003E4" w:rsidRPr="00781D16">
        <w:rPr>
          <w:sz w:val="22"/>
          <w:szCs w:val="22"/>
        </w:rPr>
        <w:t>"</w:t>
      </w:r>
      <w:proofErr w:type="spellStart"/>
      <w:r w:rsidR="00F003E4" w:rsidRPr="00781D16">
        <w:rPr>
          <w:sz w:val="22"/>
          <w:szCs w:val="22"/>
        </w:rPr>
        <w:t>Reslicing</w:t>
      </w:r>
      <w:proofErr w:type="spellEnd"/>
      <w:r w:rsidR="00F003E4" w:rsidRPr="00781D16">
        <w:rPr>
          <w:sz w:val="22"/>
          <w:szCs w:val="22"/>
        </w:rPr>
        <w:t xml:space="preserve"> the Big Apple."  </w:t>
      </w:r>
      <w:r w:rsidR="00F003E4" w:rsidRPr="00781D16">
        <w:rPr>
          <w:i/>
          <w:sz w:val="22"/>
          <w:szCs w:val="22"/>
        </w:rPr>
        <w:t>Policy Studies Review</w:t>
      </w:r>
      <w:r w:rsidR="00F003E4" w:rsidRPr="00781D16">
        <w:rPr>
          <w:sz w:val="22"/>
          <w:szCs w:val="22"/>
        </w:rPr>
        <w:t>.</w:t>
      </w:r>
    </w:p>
    <w:p w:rsidR="00F003E4" w:rsidRPr="00781D16" w:rsidRDefault="00F003E4" w:rsidP="00F003E4">
      <w:pPr>
        <w:ind w:left="720" w:hanging="720"/>
        <w:rPr>
          <w:sz w:val="22"/>
          <w:szCs w:val="22"/>
        </w:rPr>
      </w:pPr>
    </w:p>
    <w:p w:rsidR="00F003E4" w:rsidRPr="00781D16" w:rsidRDefault="0011644B" w:rsidP="00F003E4">
      <w:pPr>
        <w:pStyle w:val="PlainText"/>
        <w:ind w:left="720"/>
        <w:rPr>
          <w:rFonts w:ascii="Times New Roman" w:hAnsi="Times New Roman"/>
          <w:sz w:val="22"/>
          <w:szCs w:val="22"/>
        </w:rPr>
      </w:pPr>
      <w:r w:rsidRPr="00781D16">
        <w:rPr>
          <w:rFonts w:ascii="Times New Roman" w:hAnsi="Times New Roman"/>
          <w:sz w:val="22"/>
          <w:szCs w:val="22"/>
        </w:rPr>
        <w:t>*</w:t>
      </w:r>
      <w:r w:rsidR="00F003E4" w:rsidRPr="00781D16">
        <w:rPr>
          <w:rFonts w:ascii="Times New Roman" w:hAnsi="Times New Roman"/>
          <w:sz w:val="22"/>
          <w:szCs w:val="22"/>
        </w:rPr>
        <w:t xml:space="preserve">K. Wilson and Alejandro </w:t>
      </w:r>
      <w:proofErr w:type="spellStart"/>
      <w:r w:rsidR="00F003E4" w:rsidRPr="00781D16">
        <w:rPr>
          <w:rFonts w:ascii="Times New Roman" w:hAnsi="Times New Roman"/>
          <w:sz w:val="22"/>
          <w:szCs w:val="22"/>
        </w:rPr>
        <w:t>Portes</w:t>
      </w:r>
      <w:proofErr w:type="spellEnd"/>
      <w:r w:rsidR="00F003E4" w:rsidRPr="00781D16">
        <w:rPr>
          <w:rFonts w:ascii="Times New Roman" w:hAnsi="Times New Roman"/>
          <w:sz w:val="22"/>
          <w:szCs w:val="22"/>
        </w:rPr>
        <w:t>.  1980.  "Immigrant Enclaves</w:t>
      </w:r>
      <w:proofErr w:type="gramStart"/>
      <w:r w:rsidR="00F003E4" w:rsidRPr="00781D16">
        <w:rPr>
          <w:rFonts w:ascii="Times New Roman" w:hAnsi="Times New Roman"/>
          <w:sz w:val="22"/>
          <w:szCs w:val="22"/>
        </w:rPr>
        <w:t xml:space="preserve">"  </w:t>
      </w:r>
      <w:r w:rsidR="00F003E4" w:rsidRPr="00781D16">
        <w:rPr>
          <w:rFonts w:ascii="Times New Roman" w:hAnsi="Times New Roman"/>
          <w:i/>
          <w:sz w:val="22"/>
          <w:szCs w:val="22"/>
        </w:rPr>
        <w:t>American</w:t>
      </w:r>
      <w:proofErr w:type="gramEnd"/>
      <w:r w:rsidR="00F003E4" w:rsidRPr="00781D16">
        <w:rPr>
          <w:rFonts w:ascii="Times New Roman" w:hAnsi="Times New Roman"/>
          <w:i/>
          <w:sz w:val="22"/>
          <w:szCs w:val="22"/>
        </w:rPr>
        <w:t xml:space="preserve"> Journal of Sociology 86: 295-319</w:t>
      </w:r>
      <w:r w:rsidR="00F003E4" w:rsidRPr="00781D16">
        <w:rPr>
          <w:rFonts w:ascii="Times New Roman" w:hAnsi="Times New Roman"/>
          <w:sz w:val="22"/>
          <w:szCs w:val="22"/>
        </w:rPr>
        <w:t>.</w:t>
      </w:r>
    </w:p>
    <w:p w:rsidR="00F003E4" w:rsidRPr="00781D16" w:rsidRDefault="00F003E4" w:rsidP="00F003E4">
      <w:pPr>
        <w:pStyle w:val="PlainText"/>
        <w:ind w:left="720"/>
        <w:rPr>
          <w:rFonts w:ascii="Times New Roman" w:hAnsi="Times New Roman"/>
          <w:sz w:val="22"/>
          <w:szCs w:val="22"/>
        </w:rPr>
      </w:pPr>
    </w:p>
    <w:p w:rsidR="00CA2B85" w:rsidRPr="00781D16" w:rsidRDefault="00CA2B85" w:rsidP="00CA2B85">
      <w:pPr>
        <w:ind w:left="720" w:hanging="720"/>
        <w:rPr>
          <w:sz w:val="22"/>
          <w:szCs w:val="22"/>
        </w:rPr>
      </w:pPr>
      <w:proofErr w:type="gramStart"/>
      <w:r w:rsidRPr="00781D16">
        <w:rPr>
          <w:b/>
          <w:sz w:val="22"/>
          <w:szCs w:val="22"/>
        </w:rPr>
        <w:t>3/1</w:t>
      </w:r>
      <w:r w:rsidR="00F41C5A" w:rsidRPr="00781D16">
        <w:rPr>
          <w:b/>
          <w:sz w:val="22"/>
          <w:szCs w:val="22"/>
        </w:rPr>
        <w:t>9</w:t>
      </w:r>
      <w:r w:rsidRPr="00781D16">
        <w:rPr>
          <w:sz w:val="22"/>
          <w:szCs w:val="22"/>
        </w:rPr>
        <w:tab/>
      </w:r>
      <w:r w:rsidR="0011644B" w:rsidRPr="00781D16">
        <w:rPr>
          <w:sz w:val="22"/>
          <w:szCs w:val="22"/>
        </w:rPr>
        <w:t>*</w:t>
      </w:r>
      <w:r w:rsidRPr="00781D16">
        <w:rPr>
          <w:sz w:val="22"/>
          <w:szCs w:val="22"/>
        </w:rPr>
        <w:t>Min Zhou.</w:t>
      </w:r>
      <w:proofErr w:type="gramEnd"/>
      <w:r w:rsidRPr="00781D16">
        <w:rPr>
          <w:sz w:val="22"/>
          <w:szCs w:val="22"/>
        </w:rPr>
        <w:t xml:space="preserve"> </w:t>
      </w:r>
      <w:r w:rsidRPr="00781D16">
        <w:rPr>
          <w:i/>
          <w:sz w:val="22"/>
          <w:szCs w:val="22"/>
        </w:rPr>
        <w:t>Chinatown: The Making of an Ethnic Enclave.</w:t>
      </w:r>
      <w:r w:rsidRPr="00781D16">
        <w:rPr>
          <w:sz w:val="22"/>
          <w:szCs w:val="22"/>
        </w:rPr>
        <w:tab/>
        <w:t xml:space="preserve">Ch. 6: "The Ethnic Labor Force and Its Labor-Market Experience"  </w:t>
      </w:r>
    </w:p>
    <w:p w:rsidR="00CA2B85" w:rsidRPr="00781D16" w:rsidRDefault="00CA2B85" w:rsidP="00CA2B85">
      <w:pPr>
        <w:ind w:left="720"/>
        <w:rPr>
          <w:sz w:val="22"/>
          <w:szCs w:val="22"/>
        </w:rPr>
      </w:pPr>
      <w:r w:rsidRPr="00781D16">
        <w:rPr>
          <w:sz w:val="22"/>
          <w:szCs w:val="22"/>
        </w:rPr>
        <w:tab/>
      </w:r>
      <w:r w:rsidRPr="00781D16">
        <w:rPr>
          <w:sz w:val="22"/>
          <w:szCs w:val="22"/>
        </w:rPr>
        <w:tab/>
      </w:r>
    </w:p>
    <w:p w:rsidR="00F003E4" w:rsidRPr="00781D16" w:rsidRDefault="00F003E4" w:rsidP="00F003E4">
      <w:pPr>
        <w:pStyle w:val="PlainText"/>
        <w:ind w:left="720"/>
        <w:rPr>
          <w:rFonts w:ascii="Times New Roman" w:hAnsi="Times New Roman"/>
          <w:sz w:val="22"/>
          <w:szCs w:val="22"/>
        </w:rPr>
      </w:pPr>
      <w:proofErr w:type="gramStart"/>
      <w:r w:rsidRPr="00781D16">
        <w:rPr>
          <w:rFonts w:ascii="Times New Roman" w:hAnsi="Times New Roman"/>
          <w:sz w:val="22"/>
          <w:szCs w:val="22"/>
        </w:rPr>
        <w:t>John Logan, Richard Alba, and Brian Stults.</w:t>
      </w:r>
      <w:proofErr w:type="gramEnd"/>
      <w:r w:rsidRPr="00781D16">
        <w:rPr>
          <w:rFonts w:ascii="Times New Roman" w:hAnsi="Times New Roman"/>
          <w:sz w:val="22"/>
          <w:szCs w:val="22"/>
        </w:rPr>
        <w:t xml:space="preserve">  2003. “Enclaves and Entrepreneurs: Assessing the Payoff for Immigrants and Minorities</w:t>
      </w:r>
      <w:proofErr w:type="gramStart"/>
      <w:r w:rsidRPr="00781D16">
        <w:rPr>
          <w:rFonts w:ascii="Times New Roman" w:hAnsi="Times New Roman"/>
          <w:sz w:val="22"/>
          <w:szCs w:val="22"/>
        </w:rPr>
        <w:t xml:space="preserve">”  </w:t>
      </w:r>
      <w:r w:rsidRPr="00781D16">
        <w:rPr>
          <w:rFonts w:ascii="Times New Roman" w:hAnsi="Times New Roman"/>
          <w:i/>
          <w:iCs/>
          <w:sz w:val="22"/>
          <w:szCs w:val="22"/>
        </w:rPr>
        <w:t>International</w:t>
      </w:r>
      <w:proofErr w:type="gramEnd"/>
      <w:r w:rsidRPr="00781D16">
        <w:rPr>
          <w:rFonts w:ascii="Times New Roman" w:hAnsi="Times New Roman"/>
          <w:i/>
          <w:iCs/>
          <w:sz w:val="22"/>
          <w:szCs w:val="22"/>
        </w:rPr>
        <w:t xml:space="preserve"> Migration Review</w:t>
      </w:r>
      <w:r w:rsidRPr="00781D16">
        <w:rPr>
          <w:rFonts w:ascii="Times New Roman" w:hAnsi="Times New Roman"/>
          <w:sz w:val="22"/>
          <w:szCs w:val="22"/>
        </w:rPr>
        <w:t xml:space="preserve"> 37: 344-88.</w:t>
      </w:r>
    </w:p>
    <w:p w:rsidR="009766D1" w:rsidRPr="00781D16" w:rsidRDefault="009766D1" w:rsidP="00F3331E">
      <w:pPr>
        <w:rPr>
          <w:sz w:val="22"/>
          <w:szCs w:val="22"/>
        </w:rPr>
      </w:pPr>
    </w:p>
    <w:p w:rsidR="00533D7F" w:rsidRPr="00781D16" w:rsidRDefault="00533D7F" w:rsidP="00533D7F">
      <w:pPr>
        <w:ind w:left="720" w:hanging="720"/>
        <w:rPr>
          <w:b/>
          <w:sz w:val="22"/>
          <w:szCs w:val="22"/>
        </w:rPr>
      </w:pPr>
      <w:r w:rsidRPr="00781D16">
        <w:rPr>
          <w:b/>
          <w:i/>
          <w:sz w:val="22"/>
          <w:szCs w:val="22"/>
        </w:rPr>
        <w:t>First essay, final version, due 3/21</w:t>
      </w:r>
    </w:p>
    <w:p w:rsidR="00F41C5A" w:rsidRPr="00781D16" w:rsidRDefault="00F41C5A" w:rsidP="00F3331E">
      <w:pPr>
        <w:rPr>
          <w:b/>
          <w:i/>
          <w:sz w:val="22"/>
          <w:szCs w:val="22"/>
        </w:rPr>
      </w:pPr>
      <w:r w:rsidRPr="00781D16">
        <w:rPr>
          <w:b/>
          <w:i/>
          <w:sz w:val="22"/>
          <w:szCs w:val="22"/>
        </w:rPr>
        <w:t>No class on 3/24 and 3/26</w:t>
      </w:r>
      <w:r w:rsidR="00533D7F" w:rsidRPr="00781D16">
        <w:rPr>
          <w:b/>
          <w:i/>
          <w:sz w:val="22"/>
          <w:szCs w:val="22"/>
        </w:rPr>
        <w:t xml:space="preserve"> (Spring Recess)</w:t>
      </w:r>
    </w:p>
    <w:p w:rsidR="00F41C5A" w:rsidRPr="00781D16" w:rsidRDefault="00F41C5A" w:rsidP="00F3331E">
      <w:pPr>
        <w:rPr>
          <w:sz w:val="22"/>
          <w:szCs w:val="22"/>
        </w:rPr>
      </w:pPr>
    </w:p>
    <w:p w:rsidR="00016FE4" w:rsidRPr="00781D16" w:rsidRDefault="00016FE4" w:rsidP="008317D6">
      <w:pPr>
        <w:ind w:left="720" w:hanging="720"/>
        <w:rPr>
          <w:b/>
          <w:sz w:val="22"/>
          <w:szCs w:val="22"/>
        </w:rPr>
      </w:pPr>
      <w:r w:rsidRPr="00781D16">
        <w:rPr>
          <w:b/>
          <w:sz w:val="22"/>
          <w:szCs w:val="22"/>
        </w:rPr>
        <w:t>Growth politics and divisions among neighborhoods</w:t>
      </w:r>
    </w:p>
    <w:p w:rsidR="008317D6" w:rsidRPr="00781D16" w:rsidRDefault="008317D6" w:rsidP="008317D6">
      <w:pPr>
        <w:ind w:left="720" w:hanging="720"/>
        <w:rPr>
          <w:sz w:val="22"/>
          <w:szCs w:val="22"/>
        </w:rPr>
      </w:pPr>
    </w:p>
    <w:p w:rsidR="007D21EC" w:rsidRPr="00781D16" w:rsidRDefault="00D42D2F" w:rsidP="005D3E7A">
      <w:pPr>
        <w:pStyle w:val="PlainText"/>
        <w:ind w:left="720" w:hanging="720"/>
        <w:rPr>
          <w:rFonts w:ascii="Times New Roman" w:hAnsi="Times New Roman"/>
          <w:sz w:val="22"/>
          <w:szCs w:val="22"/>
        </w:rPr>
      </w:pPr>
      <w:r w:rsidRPr="00781D16">
        <w:rPr>
          <w:rFonts w:ascii="Times New Roman" w:hAnsi="Times New Roman"/>
          <w:b/>
          <w:sz w:val="22"/>
          <w:szCs w:val="22"/>
        </w:rPr>
        <w:t>3/</w:t>
      </w:r>
      <w:r w:rsidR="00533D7F" w:rsidRPr="00781D16">
        <w:rPr>
          <w:rFonts w:ascii="Times New Roman" w:hAnsi="Times New Roman"/>
          <w:b/>
          <w:sz w:val="22"/>
          <w:szCs w:val="22"/>
        </w:rPr>
        <w:t>31</w:t>
      </w:r>
      <w:r w:rsidR="00CA2B85" w:rsidRPr="00781D16">
        <w:rPr>
          <w:rFonts w:ascii="Times New Roman" w:hAnsi="Times New Roman"/>
          <w:b/>
          <w:sz w:val="22"/>
          <w:szCs w:val="22"/>
        </w:rPr>
        <w:tab/>
      </w:r>
      <w:r w:rsidR="00016FE4" w:rsidRPr="00781D16">
        <w:rPr>
          <w:rFonts w:ascii="Times New Roman" w:hAnsi="Times New Roman"/>
          <w:sz w:val="22"/>
          <w:szCs w:val="22"/>
        </w:rPr>
        <w:t xml:space="preserve">John Logan and Harvey Molotch.  </w:t>
      </w:r>
      <w:r w:rsidR="00016FE4" w:rsidRPr="00781D16">
        <w:rPr>
          <w:rFonts w:ascii="Times New Roman" w:hAnsi="Times New Roman"/>
          <w:i/>
          <w:sz w:val="22"/>
          <w:szCs w:val="22"/>
        </w:rPr>
        <w:t>Urban Fortunes</w:t>
      </w:r>
      <w:r w:rsidR="005246B4" w:rsidRPr="00781D16">
        <w:rPr>
          <w:rFonts w:ascii="Times New Roman" w:hAnsi="Times New Roman"/>
          <w:sz w:val="22"/>
          <w:szCs w:val="22"/>
        </w:rPr>
        <w:t xml:space="preserve"> </w:t>
      </w:r>
      <w:r w:rsidR="00016FE4" w:rsidRPr="00781D16">
        <w:rPr>
          <w:rFonts w:ascii="Times New Roman" w:hAnsi="Times New Roman"/>
          <w:sz w:val="22"/>
          <w:szCs w:val="22"/>
        </w:rPr>
        <w:t>Ch.</w:t>
      </w:r>
      <w:r w:rsidR="005246B4" w:rsidRPr="00781D16">
        <w:rPr>
          <w:rFonts w:ascii="Times New Roman" w:hAnsi="Times New Roman"/>
          <w:sz w:val="22"/>
          <w:szCs w:val="22"/>
        </w:rPr>
        <w:t xml:space="preserve"> 2</w:t>
      </w:r>
      <w:r w:rsidR="005D3E7A" w:rsidRPr="00781D16">
        <w:rPr>
          <w:rFonts w:ascii="Times New Roman" w:hAnsi="Times New Roman"/>
          <w:sz w:val="22"/>
          <w:szCs w:val="22"/>
        </w:rPr>
        <w:t>: “Places as Commodities</w:t>
      </w:r>
      <w:proofErr w:type="gramStart"/>
      <w:r w:rsidR="005D3E7A" w:rsidRPr="00781D16">
        <w:rPr>
          <w:rFonts w:ascii="Times New Roman" w:hAnsi="Times New Roman"/>
          <w:sz w:val="22"/>
          <w:szCs w:val="22"/>
        </w:rPr>
        <w:t xml:space="preserve">”  </w:t>
      </w:r>
      <w:r w:rsidR="0011644B" w:rsidRPr="00781D16">
        <w:rPr>
          <w:rFonts w:ascii="Times New Roman" w:hAnsi="Times New Roman"/>
          <w:sz w:val="22"/>
          <w:szCs w:val="22"/>
        </w:rPr>
        <w:t>*</w:t>
      </w:r>
      <w:proofErr w:type="gramEnd"/>
      <w:r w:rsidR="005D3E7A" w:rsidRPr="00781D16">
        <w:rPr>
          <w:rFonts w:ascii="Times New Roman" w:hAnsi="Times New Roman"/>
          <w:sz w:val="22"/>
          <w:szCs w:val="22"/>
        </w:rPr>
        <w:t>Ch. 4: “Homes: Exchange and Sentiment in the Neighborhood”</w:t>
      </w:r>
    </w:p>
    <w:p w:rsidR="00016FE4" w:rsidRPr="00781D16" w:rsidRDefault="00016FE4" w:rsidP="008317D6">
      <w:pPr>
        <w:ind w:left="720" w:hanging="720"/>
        <w:rPr>
          <w:sz w:val="22"/>
          <w:szCs w:val="22"/>
        </w:rPr>
      </w:pPr>
    </w:p>
    <w:p w:rsidR="005D3E7A" w:rsidRPr="00781D16" w:rsidRDefault="00533D7F" w:rsidP="00CA2B85">
      <w:pPr>
        <w:rPr>
          <w:sz w:val="22"/>
          <w:szCs w:val="22"/>
        </w:rPr>
      </w:pPr>
      <w:r w:rsidRPr="00781D16">
        <w:rPr>
          <w:b/>
          <w:sz w:val="22"/>
          <w:szCs w:val="22"/>
        </w:rPr>
        <w:t>4/2</w:t>
      </w:r>
      <w:r w:rsidR="00CA2B85" w:rsidRPr="00781D16">
        <w:rPr>
          <w:sz w:val="22"/>
          <w:szCs w:val="22"/>
        </w:rPr>
        <w:tab/>
      </w:r>
      <w:r w:rsidR="005D3E7A" w:rsidRPr="00781D16">
        <w:rPr>
          <w:sz w:val="22"/>
          <w:szCs w:val="22"/>
        </w:rPr>
        <w:t xml:space="preserve">John Logan and Harvey </w:t>
      </w:r>
      <w:proofErr w:type="spellStart"/>
      <w:r w:rsidR="005D3E7A" w:rsidRPr="00781D16">
        <w:rPr>
          <w:sz w:val="22"/>
          <w:szCs w:val="22"/>
        </w:rPr>
        <w:t>Molotch</w:t>
      </w:r>
      <w:proofErr w:type="spellEnd"/>
      <w:r w:rsidR="005D3E7A" w:rsidRPr="00781D16">
        <w:rPr>
          <w:sz w:val="22"/>
          <w:szCs w:val="22"/>
        </w:rPr>
        <w:t xml:space="preserve">.  </w:t>
      </w:r>
      <w:r w:rsidR="005D3E7A" w:rsidRPr="00781D16">
        <w:rPr>
          <w:i/>
          <w:sz w:val="22"/>
          <w:szCs w:val="22"/>
        </w:rPr>
        <w:t>Urban Fortunes</w:t>
      </w:r>
      <w:r w:rsidR="005D3E7A" w:rsidRPr="00781D16">
        <w:rPr>
          <w:sz w:val="22"/>
          <w:szCs w:val="22"/>
        </w:rPr>
        <w:t xml:space="preserve"> Ch. 3: “The City as a Growth Machine”  </w:t>
      </w:r>
    </w:p>
    <w:p w:rsidR="005D3E7A" w:rsidRPr="00781D16" w:rsidRDefault="005D3E7A" w:rsidP="00CA2B85">
      <w:pPr>
        <w:rPr>
          <w:sz w:val="22"/>
          <w:szCs w:val="22"/>
        </w:rPr>
      </w:pPr>
    </w:p>
    <w:p w:rsidR="00016FE4" w:rsidRPr="00781D16" w:rsidRDefault="0011644B" w:rsidP="005D3E7A">
      <w:pPr>
        <w:ind w:left="720"/>
        <w:rPr>
          <w:sz w:val="22"/>
          <w:szCs w:val="22"/>
        </w:rPr>
      </w:pPr>
      <w:r w:rsidRPr="00781D16">
        <w:rPr>
          <w:sz w:val="22"/>
          <w:szCs w:val="22"/>
        </w:rPr>
        <w:t>*</w:t>
      </w:r>
      <w:r w:rsidR="00016FE4" w:rsidRPr="00781D16">
        <w:rPr>
          <w:sz w:val="22"/>
          <w:szCs w:val="22"/>
        </w:rPr>
        <w:t xml:space="preserve">Clarence Stone.  </w:t>
      </w:r>
      <w:r w:rsidR="00016FE4" w:rsidRPr="00781D16">
        <w:rPr>
          <w:i/>
          <w:sz w:val="22"/>
          <w:szCs w:val="22"/>
        </w:rPr>
        <w:t>Regime Politics: Governing Atlanta, 1946-1988</w:t>
      </w:r>
      <w:r w:rsidR="005D3E7A" w:rsidRPr="00781D16">
        <w:rPr>
          <w:sz w:val="22"/>
          <w:szCs w:val="22"/>
        </w:rPr>
        <w:t xml:space="preserve"> Ch. 8: Policy Innovation and Regime Practice: An Atlanta Overview”</w:t>
      </w:r>
    </w:p>
    <w:p w:rsidR="002E4386" w:rsidRPr="00781D16" w:rsidRDefault="002E4386" w:rsidP="00533D7F">
      <w:pPr>
        <w:rPr>
          <w:b/>
          <w:sz w:val="22"/>
          <w:szCs w:val="22"/>
        </w:rPr>
      </w:pPr>
    </w:p>
    <w:p w:rsidR="00016FE4" w:rsidRPr="00781D16" w:rsidRDefault="00016FE4" w:rsidP="008317D6">
      <w:pPr>
        <w:ind w:left="720" w:hanging="720"/>
        <w:rPr>
          <w:b/>
          <w:sz w:val="22"/>
          <w:szCs w:val="22"/>
        </w:rPr>
      </w:pPr>
      <w:r w:rsidRPr="00781D16">
        <w:rPr>
          <w:b/>
          <w:sz w:val="22"/>
          <w:szCs w:val="22"/>
        </w:rPr>
        <w:t xml:space="preserve">The purposes of urban policy  </w:t>
      </w:r>
    </w:p>
    <w:p w:rsidR="00016FE4" w:rsidRPr="00781D16" w:rsidRDefault="00016FE4" w:rsidP="008317D6">
      <w:pPr>
        <w:ind w:left="720" w:hanging="720"/>
        <w:rPr>
          <w:sz w:val="22"/>
          <w:szCs w:val="22"/>
        </w:rPr>
      </w:pPr>
    </w:p>
    <w:p w:rsidR="00016FE4" w:rsidRPr="00781D16" w:rsidRDefault="00CA2B85" w:rsidP="00CA2B85">
      <w:pPr>
        <w:rPr>
          <w:sz w:val="22"/>
          <w:szCs w:val="22"/>
        </w:rPr>
      </w:pPr>
      <w:r w:rsidRPr="00781D16">
        <w:rPr>
          <w:b/>
          <w:sz w:val="22"/>
          <w:szCs w:val="22"/>
        </w:rPr>
        <w:t>4/</w:t>
      </w:r>
      <w:r w:rsidR="00533D7F" w:rsidRPr="00781D16">
        <w:rPr>
          <w:b/>
          <w:sz w:val="22"/>
          <w:szCs w:val="22"/>
        </w:rPr>
        <w:t>7</w:t>
      </w:r>
      <w:r w:rsidR="00D42D2F" w:rsidRPr="00781D16">
        <w:rPr>
          <w:b/>
          <w:bCs/>
          <w:sz w:val="22"/>
          <w:szCs w:val="22"/>
        </w:rPr>
        <w:t xml:space="preserve"> </w:t>
      </w:r>
      <w:r w:rsidRPr="00781D16">
        <w:rPr>
          <w:b/>
          <w:bCs/>
          <w:sz w:val="22"/>
          <w:szCs w:val="22"/>
        </w:rPr>
        <w:tab/>
      </w:r>
      <w:r w:rsidR="005246B4" w:rsidRPr="00781D16">
        <w:rPr>
          <w:sz w:val="22"/>
          <w:szCs w:val="22"/>
        </w:rPr>
        <w:t xml:space="preserve">John Logan and Harvey Molotch.  </w:t>
      </w:r>
      <w:proofErr w:type="gramStart"/>
      <w:r w:rsidR="00016FE4" w:rsidRPr="00781D16">
        <w:rPr>
          <w:i/>
          <w:sz w:val="22"/>
          <w:szCs w:val="22"/>
        </w:rPr>
        <w:t>Urban Fortunes</w:t>
      </w:r>
      <w:r w:rsidR="00016FE4" w:rsidRPr="00781D16">
        <w:rPr>
          <w:sz w:val="22"/>
          <w:szCs w:val="22"/>
        </w:rPr>
        <w:t>, Ch. 5.</w:t>
      </w:r>
      <w:proofErr w:type="gramEnd"/>
    </w:p>
    <w:p w:rsidR="00016FE4" w:rsidRPr="00781D16" w:rsidRDefault="00016FE4" w:rsidP="008317D6">
      <w:pPr>
        <w:ind w:left="720"/>
        <w:rPr>
          <w:sz w:val="22"/>
          <w:szCs w:val="22"/>
        </w:rPr>
      </w:pPr>
    </w:p>
    <w:p w:rsidR="00152CAC" w:rsidRPr="00781D16" w:rsidRDefault="0011644B" w:rsidP="00CA2B85">
      <w:pPr>
        <w:pStyle w:val="PlainText"/>
        <w:ind w:left="720"/>
        <w:rPr>
          <w:rFonts w:ascii="Times New Roman" w:hAnsi="Times New Roman"/>
          <w:sz w:val="22"/>
          <w:szCs w:val="22"/>
        </w:rPr>
      </w:pPr>
      <w:proofErr w:type="gramStart"/>
      <w:r w:rsidRPr="00781D16">
        <w:rPr>
          <w:rFonts w:ascii="Times New Roman" w:hAnsi="Times New Roman"/>
          <w:sz w:val="22"/>
          <w:szCs w:val="22"/>
        </w:rPr>
        <w:t>*</w:t>
      </w:r>
      <w:r w:rsidR="00152CAC" w:rsidRPr="00781D16">
        <w:rPr>
          <w:rFonts w:ascii="Times New Roman" w:hAnsi="Times New Roman"/>
          <w:sz w:val="22"/>
          <w:szCs w:val="22"/>
        </w:rPr>
        <w:t xml:space="preserve">Bernard </w:t>
      </w:r>
      <w:proofErr w:type="spellStart"/>
      <w:r w:rsidR="00152CAC" w:rsidRPr="00781D16">
        <w:rPr>
          <w:rFonts w:ascii="Times New Roman" w:hAnsi="Times New Roman"/>
          <w:sz w:val="22"/>
          <w:szCs w:val="22"/>
        </w:rPr>
        <w:t>Frieden</w:t>
      </w:r>
      <w:proofErr w:type="spellEnd"/>
      <w:r w:rsidR="00152CAC" w:rsidRPr="00781D16">
        <w:rPr>
          <w:rFonts w:ascii="Times New Roman" w:hAnsi="Times New Roman"/>
          <w:sz w:val="22"/>
          <w:szCs w:val="22"/>
        </w:rPr>
        <w:t xml:space="preserve"> and Lynne </w:t>
      </w:r>
      <w:proofErr w:type="spellStart"/>
      <w:r w:rsidR="00152CAC" w:rsidRPr="00781D16">
        <w:rPr>
          <w:rFonts w:ascii="Times New Roman" w:hAnsi="Times New Roman"/>
          <w:sz w:val="22"/>
          <w:szCs w:val="22"/>
        </w:rPr>
        <w:t>Sagalyn</w:t>
      </w:r>
      <w:proofErr w:type="spellEnd"/>
      <w:r w:rsidR="00152CAC" w:rsidRPr="00781D16">
        <w:rPr>
          <w:rFonts w:ascii="Times New Roman" w:hAnsi="Times New Roman"/>
          <w:sz w:val="22"/>
          <w:szCs w:val="22"/>
        </w:rPr>
        <w:t>.</w:t>
      </w:r>
      <w:proofErr w:type="gramEnd"/>
      <w:r w:rsidR="00152CAC" w:rsidRPr="00781D16">
        <w:rPr>
          <w:rFonts w:ascii="Times New Roman" w:hAnsi="Times New Roman"/>
          <w:sz w:val="22"/>
          <w:szCs w:val="22"/>
        </w:rPr>
        <w:t xml:space="preserve">  </w:t>
      </w:r>
      <w:proofErr w:type="gramStart"/>
      <w:r w:rsidR="00152CAC" w:rsidRPr="00781D16">
        <w:rPr>
          <w:rFonts w:ascii="Times New Roman" w:hAnsi="Times New Roman"/>
          <w:i/>
          <w:sz w:val="22"/>
          <w:szCs w:val="22"/>
        </w:rPr>
        <w:t>Downtown, Inc.</w:t>
      </w:r>
      <w:proofErr w:type="gramEnd"/>
      <w:r w:rsidR="00152CAC" w:rsidRPr="00781D16">
        <w:rPr>
          <w:rFonts w:ascii="Times New Roman" w:hAnsi="Times New Roman"/>
          <w:i/>
          <w:sz w:val="22"/>
          <w:szCs w:val="22"/>
        </w:rPr>
        <w:t xml:space="preserve">  How America Rebuilds Cities. </w:t>
      </w:r>
      <w:r w:rsidR="00152CAC" w:rsidRPr="00781D16">
        <w:rPr>
          <w:rFonts w:ascii="Times New Roman" w:hAnsi="Times New Roman"/>
          <w:sz w:val="22"/>
          <w:szCs w:val="22"/>
        </w:rPr>
        <w:t>Ch. 8: “Getting and Spending”</w:t>
      </w:r>
    </w:p>
    <w:p w:rsidR="00CA2B85" w:rsidRPr="00781D16" w:rsidRDefault="00CA2B85" w:rsidP="00CA2B85">
      <w:pPr>
        <w:ind w:left="720" w:hanging="720"/>
        <w:rPr>
          <w:sz w:val="22"/>
          <w:szCs w:val="22"/>
        </w:rPr>
      </w:pPr>
    </w:p>
    <w:p w:rsidR="00016FE4" w:rsidRPr="00781D16" w:rsidRDefault="00CA2B85" w:rsidP="00CA2B85">
      <w:pPr>
        <w:pStyle w:val="PlainText"/>
        <w:ind w:left="720" w:hanging="720"/>
        <w:rPr>
          <w:rFonts w:ascii="Times New Roman" w:hAnsi="Times New Roman"/>
          <w:sz w:val="22"/>
          <w:szCs w:val="22"/>
        </w:rPr>
      </w:pPr>
      <w:r w:rsidRPr="00781D16">
        <w:rPr>
          <w:rFonts w:ascii="Times New Roman" w:hAnsi="Times New Roman"/>
          <w:b/>
          <w:sz w:val="22"/>
          <w:szCs w:val="22"/>
        </w:rPr>
        <w:t>4/</w:t>
      </w:r>
      <w:r w:rsidR="00533D7F" w:rsidRPr="00781D16">
        <w:rPr>
          <w:rFonts w:ascii="Times New Roman" w:hAnsi="Times New Roman"/>
          <w:b/>
          <w:sz w:val="22"/>
          <w:szCs w:val="22"/>
        </w:rPr>
        <w:t>9</w:t>
      </w:r>
      <w:r w:rsidRPr="00781D16">
        <w:rPr>
          <w:rFonts w:ascii="Times New Roman" w:hAnsi="Times New Roman"/>
          <w:sz w:val="22"/>
          <w:szCs w:val="22"/>
        </w:rPr>
        <w:tab/>
      </w:r>
      <w:r w:rsidR="00016FE4" w:rsidRPr="00781D16">
        <w:rPr>
          <w:rFonts w:ascii="Times New Roman" w:hAnsi="Times New Roman"/>
          <w:sz w:val="22"/>
          <w:szCs w:val="22"/>
        </w:rPr>
        <w:t xml:space="preserve">Todd </w:t>
      </w:r>
      <w:proofErr w:type="spellStart"/>
      <w:r w:rsidR="00016FE4" w:rsidRPr="00781D16">
        <w:rPr>
          <w:rFonts w:ascii="Times New Roman" w:hAnsi="Times New Roman"/>
          <w:sz w:val="22"/>
          <w:szCs w:val="22"/>
        </w:rPr>
        <w:t>Swanstrom</w:t>
      </w:r>
      <w:proofErr w:type="spellEnd"/>
      <w:r w:rsidR="00616298" w:rsidRPr="00781D16">
        <w:rPr>
          <w:rFonts w:ascii="Times New Roman" w:hAnsi="Times New Roman"/>
          <w:sz w:val="22"/>
          <w:szCs w:val="22"/>
        </w:rPr>
        <w:t xml:space="preserve">.  </w:t>
      </w:r>
      <w:proofErr w:type="gramStart"/>
      <w:r w:rsidR="00616298" w:rsidRPr="00781D16">
        <w:rPr>
          <w:rFonts w:ascii="Times New Roman" w:hAnsi="Times New Roman"/>
          <w:i/>
          <w:sz w:val="22"/>
          <w:szCs w:val="22"/>
        </w:rPr>
        <w:t>The Crisis of Growth Politics</w:t>
      </w:r>
      <w:r w:rsidR="00616298" w:rsidRPr="00781D16">
        <w:rPr>
          <w:rFonts w:ascii="Times New Roman" w:hAnsi="Times New Roman"/>
          <w:sz w:val="22"/>
          <w:szCs w:val="22"/>
        </w:rPr>
        <w:t>.</w:t>
      </w:r>
      <w:proofErr w:type="gramEnd"/>
      <w:r w:rsidR="00616298" w:rsidRPr="00781D16">
        <w:rPr>
          <w:rFonts w:ascii="Times New Roman" w:hAnsi="Times New Roman"/>
          <w:sz w:val="22"/>
          <w:szCs w:val="22"/>
        </w:rPr>
        <w:t xml:space="preserve">  Ch. </w:t>
      </w:r>
      <w:r w:rsidR="00B64661" w:rsidRPr="00781D16">
        <w:rPr>
          <w:rFonts w:ascii="Times New Roman" w:hAnsi="Times New Roman"/>
          <w:sz w:val="22"/>
          <w:szCs w:val="22"/>
        </w:rPr>
        <w:t>8</w:t>
      </w:r>
      <w:r w:rsidR="00616298" w:rsidRPr="00781D16">
        <w:rPr>
          <w:rFonts w:ascii="Times New Roman" w:hAnsi="Times New Roman"/>
          <w:sz w:val="22"/>
          <w:szCs w:val="22"/>
        </w:rPr>
        <w:t xml:space="preserve">: “The Politics of </w:t>
      </w:r>
      <w:r w:rsidR="00B64661" w:rsidRPr="00781D16">
        <w:rPr>
          <w:rFonts w:ascii="Times New Roman" w:hAnsi="Times New Roman"/>
          <w:sz w:val="22"/>
          <w:szCs w:val="22"/>
        </w:rPr>
        <w:t>Community Development</w:t>
      </w:r>
      <w:r w:rsidR="00616298" w:rsidRPr="00781D16">
        <w:rPr>
          <w:rFonts w:ascii="Times New Roman" w:hAnsi="Times New Roman"/>
          <w:sz w:val="22"/>
          <w:szCs w:val="22"/>
        </w:rPr>
        <w:t>”</w:t>
      </w:r>
    </w:p>
    <w:p w:rsidR="00D1654C" w:rsidRPr="00781D16" w:rsidRDefault="00D1654C" w:rsidP="00CA2B85">
      <w:pPr>
        <w:pStyle w:val="PlainText"/>
        <w:rPr>
          <w:rFonts w:ascii="Times New Roman" w:hAnsi="Times New Roman"/>
          <w:sz w:val="22"/>
          <w:szCs w:val="22"/>
        </w:rPr>
      </w:pPr>
    </w:p>
    <w:p w:rsidR="00616298" w:rsidRPr="00781D16" w:rsidRDefault="0011644B" w:rsidP="008317D6">
      <w:pPr>
        <w:pStyle w:val="PlainText"/>
        <w:ind w:left="720"/>
        <w:rPr>
          <w:rFonts w:ascii="Times New Roman" w:hAnsi="Times New Roman"/>
          <w:sz w:val="22"/>
          <w:szCs w:val="22"/>
        </w:rPr>
      </w:pPr>
      <w:r w:rsidRPr="00781D16">
        <w:rPr>
          <w:rFonts w:ascii="Times New Roman" w:hAnsi="Times New Roman"/>
          <w:sz w:val="22"/>
          <w:szCs w:val="22"/>
        </w:rPr>
        <w:lastRenderedPageBreak/>
        <w:t>*</w:t>
      </w:r>
      <w:r w:rsidR="00616298" w:rsidRPr="00781D16">
        <w:rPr>
          <w:rFonts w:ascii="Times New Roman" w:hAnsi="Times New Roman"/>
          <w:sz w:val="22"/>
          <w:szCs w:val="22"/>
        </w:rPr>
        <w:t xml:space="preserve">Paul Peterson.  </w:t>
      </w:r>
      <w:r w:rsidR="00616298" w:rsidRPr="00781D16">
        <w:rPr>
          <w:rFonts w:ascii="Times New Roman" w:hAnsi="Times New Roman"/>
          <w:i/>
          <w:sz w:val="22"/>
          <w:szCs w:val="22"/>
        </w:rPr>
        <w:t>City Limits</w:t>
      </w:r>
      <w:r w:rsidR="00616298" w:rsidRPr="00781D16">
        <w:rPr>
          <w:rFonts w:ascii="Times New Roman" w:hAnsi="Times New Roman"/>
          <w:sz w:val="22"/>
          <w:szCs w:val="22"/>
        </w:rPr>
        <w:t>.  Ch. 3: “The Three Policy Arenas”</w:t>
      </w:r>
    </w:p>
    <w:p w:rsidR="00616298" w:rsidRPr="00781D16" w:rsidRDefault="00616298" w:rsidP="008317D6">
      <w:pPr>
        <w:pStyle w:val="PlainText"/>
        <w:ind w:left="720"/>
        <w:rPr>
          <w:rFonts w:ascii="Times New Roman" w:hAnsi="Times New Roman"/>
          <w:sz w:val="22"/>
          <w:szCs w:val="22"/>
        </w:rPr>
      </w:pPr>
    </w:p>
    <w:p w:rsidR="008317D6" w:rsidRPr="00781D16" w:rsidRDefault="008317D6" w:rsidP="00CA2B85">
      <w:pPr>
        <w:keepNext/>
        <w:ind w:left="720" w:hanging="720"/>
        <w:rPr>
          <w:b/>
          <w:sz w:val="22"/>
          <w:szCs w:val="22"/>
        </w:rPr>
      </w:pPr>
      <w:r w:rsidRPr="00781D16">
        <w:rPr>
          <w:b/>
          <w:sz w:val="22"/>
          <w:szCs w:val="22"/>
        </w:rPr>
        <w:t>Renewing neighborhoods</w:t>
      </w:r>
      <w:r w:rsidR="00533D7F" w:rsidRPr="00781D16">
        <w:rPr>
          <w:b/>
          <w:sz w:val="22"/>
          <w:szCs w:val="22"/>
        </w:rPr>
        <w:t xml:space="preserve"> and urban redevelopment</w:t>
      </w:r>
      <w:r w:rsidR="00D42D2F" w:rsidRPr="00781D16">
        <w:rPr>
          <w:b/>
          <w:sz w:val="22"/>
          <w:szCs w:val="22"/>
        </w:rPr>
        <w:t xml:space="preserve"> </w:t>
      </w:r>
    </w:p>
    <w:p w:rsidR="008317D6" w:rsidRPr="00781D16" w:rsidRDefault="008317D6" w:rsidP="00CA2B85">
      <w:pPr>
        <w:keepNext/>
        <w:ind w:left="720" w:hanging="720"/>
        <w:rPr>
          <w:sz w:val="22"/>
          <w:szCs w:val="22"/>
        </w:rPr>
      </w:pPr>
    </w:p>
    <w:p w:rsidR="00616298" w:rsidRPr="00781D16" w:rsidRDefault="00D42D2F" w:rsidP="00CA2B85">
      <w:pPr>
        <w:rPr>
          <w:sz w:val="22"/>
          <w:szCs w:val="22"/>
        </w:rPr>
      </w:pPr>
      <w:r w:rsidRPr="00781D16">
        <w:rPr>
          <w:b/>
          <w:sz w:val="22"/>
          <w:szCs w:val="22"/>
        </w:rPr>
        <w:t>4/</w:t>
      </w:r>
      <w:r w:rsidR="00533D7F" w:rsidRPr="00781D16">
        <w:rPr>
          <w:b/>
          <w:sz w:val="22"/>
          <w:szCs w:val="22"/>
        </w:rPr>
        <w:t>14</w:t>
      </w:r>
      <w:r w:rsidRPr="00781D16">
        <w:rPr>
          <w:b/>
          <w:sz w:val="22"/>
          <w:szCs w:val="22"/>
        </w:rPr>
        <w:t xml:space="preserve"> </w:t>
      </w:r>
      <w:r w:rsidR="00CA2B85" w:rsidRPr="00781D16">
        <w:rPr>
          <w:b/>
          <w:sz w:val="22"/>
          <w:szCs w:val="22"/>
        </w:rPr>
        <w:tab/>
      </w:r>
      <w:r w:rsidR="00616298" w:rsidRPr="00781D16">
        <w:rPr>
          <w:sz w:val="22"/>
          <w:szCs w:val="22"/>
        </w:rPr>
        <w:t xml:space="preserve">Herbert </w:t>
      </w:r>
      <w:proofErr w:type="spellStart"/>
      <w:r w:rsidR="00616298" w:rsidRPr="00781D16">
        <w:rPr>
          <w:sz w:val="22"/>
          <w:szCs w:val="22"/>
        </w:rPr>
        <w:t>Gans</w:t>
      </w:r>
      <w:proofErr w:type="spellEnd"/>
      <w:r w:rsidR="00616298" w:rsidRPr="00781D16">
        <w:rPr>
          <w:sz w:val="22"/>
          <w:szCs w:val="22"/>
        </w:rPr>
        <w:t xml:space="preserve">.  </w:t>
      </w:r>
      <w:proofErr w:type="gramStart"/>
      <w:r w:rsidR="00616298" w:rsidRPr="00781D16">
        <w:rPr>
          <w:i/>
          <w:sz w:val="22"/>
          <w:szCs w:val="22"/>
        </w:rPr>
        <w:t>The Urban Villagers</w:t>
      </w:r>
      <w:r w:rsidR="00616298" w:rsidRPr="00781D16">
        <w:rPr>
          <w:sz w:val="22"/>
          <w:szCs w:val="22"/>
        </w:rPr>
        <w:t>.</w:t>
      </w:r>
      <w:proofErr w:type="gramEnd"/>
      <w:r w:rsidR="00616298" w:rsidRPr="00781D16">
        <w:rPr>
          <w:sz w:val="22"/>
          <w:szCs w:val="22"/>
        </w:rPr>
        <w:t xml:space="preserve">  Ch. 13: “Redevelopment of the West End”</w:t>
      </w:r>
    </w:p>
    <w:p w:rsidR="00616298" w:rsidRPr="00781D16" w:rsidRDefault="00616298" w:rsidP="008317D6">
      <w:pPr>
        <w:ind w:left="720"/>
        <w:rPr>
          <w:sz w:val="22"/>
          <w:szCs w:val="22"/>
        </w:rPr>
      </w:pPr>
    </w:p>
    <w:p w:rsidR="00CA2B85" w:rsidRPr="00781D16" w:rsidRDefault="0011644B" w:rsidP="00CA2B85">
      <w:pPr>
        <w:ind w:left="720"/>
        <w:rPr>
          <w:sz w:val="22"/>
          <w:szCs w:val="22"/>
        </w:rPr>
      </w:pPr>
      <w:r w:rsidRPr="00781D16">
        <w:rPr>
          <w:sz w:val="22"/>
          <w:szCs w:val="22"/>
        </w:rPr>
        <w:t>*</w:t>
      </w:r>
      <w:r w:rsidR="00CA2B85" w:rsidRPr="00781D16">
        <w:rPr>
          <w:sz w:val="22"/>
          <w:szCs w:val="22"/>
        </w:rPr>
        <w:t xml:space="preserve">Jonathan </w:t>
      </w:r>
      <w:proofErr w:type="spellStart"/>
      <w:r w:rsidR="00CA2B85" w:rsidRPr="00781D16">
        <w:rPr>
          <w:sz w:val="22"/>
          <w:szCs w:val="22"/>
        </w:rPr>
        <w:t>Rieder</w:t>
      </w:r>
      <w:proofErr w:type="spellEnd"/>
      <w:r w:rsidR="00CA2B85" w:rsidRPr="00781D16">
        <w:rPr>
          <w:sz w:val="22"/>
          <w:szCs w:val="22"/>
        </w:rPr>
        <w:t xml:space="preserve">.  </w:t>
      </w:r>
      <w:proofErr w:type="spellStart"/>
      <w:r w:rsidR="00CA2B85" w:rsidRPr="00781D16">
        <w:rPr>
          <w:i/>
          <w:sz w:val="22"/>
          <w:szCs w:val="22"/>
        </w:rPr>
        <w:t>Canarsie</w:t>
      </w:r>
      <w:proofErr w:type="spellEnd"/>
      <w:r w:rsidR="00CA2B85" w:rsidRPr="00781D16">
        <w:rPr>
          <w:i/>
          <w:sz w:val="22"/>
          <w:szCs w:val="22"/>
        </w:rPr>
        <w:t>: The Jews and Italians of Brooklyn against Liberalism.</w:t>
      </w:r>
      <w:r w:rsidR="00CA2B85" w:rsidRPr="00781D16">
        <w:rPr>
          <w:sz w:val="22"/>
          <w:szCs w:val="22"/>
        </w:rPr>
        <w:t xml:space="preserve">  Ch. 3</w:t>
      </w:r>
      <w:r w:rsidR="00D8227F" w:rsidRPr="00781D16">
        <w:rPr>
          <w:sz w:val="22"/>
          <w:szCs w:val="22"/>
        </w:rPr>
        <w:t>: “Vulnerable Places”</w:t>
      </w:r>
    </w:p>
    <w:p w:rsidR="008317D6" w:rsidRPr="00781D16" w:rsidRDefault="008317D6" w:rsidP="00533D7F">
      <w:pPr>
        <w:rPr>
          <w:sz w:val="22"/>
          <w:szCs w:val="22"/>
        </w:rPr>
      </w:pPr>
    </w:p>
    <w:p w:rsidR="00054CC0" w:rsidRPr="00781D16" w:rsidRDefault="00054CC0" w:rsidP="00054CC0">
      <w:pPr>
        <w:pStyle w:val="PlainText"/>
        <w:ind w:left="720" w:hanging="720"/>
        <w:rPr>
          <w:rFonts w:ascii="Times New Roman" w:hAnsi="Times New Roman"/>
          <w:sz w:val="22"/>
          <w:szCs w:val="22"/>
        </w:rPr>
      </w:pPr>
      <w:r w:rsidRPr="00781D16">
        <w:rPr>
          <w:rFonts w:ascii="Times New Roman" w:hAnsi="Times New Roman"/>
          <w:b/>
          <w:sz w:val="22"/>
          <w:szCs w:val="22"/>
        </w:rPr>
        <w:t>4/16</w:t>
      </w:r>
      <w:r w:rsidRPr="00781D16">
        <w:rPr>
          <w:rFonts w:ascii="Times New Roman" w:hAnsi="Times New Roman"/>
          <w:sz w:val="22"/>
          <w:szCs w:val="22"/>
        </w:rPr>
        <w:tab/>
        <w:t xml:space="preserve">Arlene Davila.  </w:t>
      </w:r>
      <w:proofErr w:type="gramStart"/>
      <w:r w:rsidRPr="00781D16">
        <w:rPr>
          <w:rFonts w:ascii="Times New Roman" w:hAnsi="Times New Roman"/>
          <w:i/>
          <w:sz w:val="22"/>
          <w:szCs w:val="22"/>
        </w:rPr>
        <w:t>Barrio Dreams</w:t>
      </w:r>
      <w:r w:rsidRPr="00781D16">
        <w:rPr>
          <w:rFonts w:ascii="Times New Roman" w:hAnsi="Times New Roman"/>
          <w:sz w:val="22"/>
          <w:szCs w:val="22"/>
        </w:rPr>
        <w:t>.</w:t>
      </w:r>
      <w:proofErr w:type="gramEnd"/>
      <w:r w:rsidRPr="00781D16">
        <w:rPr>
          <w:rFonts w:ascii="Times New Roman" w:hAnsi="Times New Roman"/>
          <w:sz w:val="22"/>
          <w:szCs w:val="22"/>
        </w:rPr>
        <w:t xml:space="preserve">  Ch. 3: “Empowered Culture: The Empowerment Zone and the Selling of El Barrio”</w:t>
      </w:r>
    </w:p>
    <w:p w:rsidR="00054CC0" w:rsidRPr="00781D16" w:rsidRDefault="00054CC0" w:rsidP="00054CC0">
      <w:pPr>
        <w:ind w:left="720" w:hanging="720"/>
        <w:rPr>
          <w:sz w:val="22"/>
          <w:szCs w:val="22"/>
        </w:rPr>
      </w:pPr>
    </w:p>
    <w:p w:rsidR="00054CC0" w:rsidRPr="00781D16" w:rsidRDefault="00054CC0" w:rsidP="00054CC0">
      <w:pPr>
        <w:ind w:left="720"/>
        <w:rPr>
          <w:rFonts w:eastAsia="MS Mincho"/>
          <w:sz w:val="22"/>
          <w:szCs w:val="22"/>
        </w:rPr>
      </w:pPr>
      <w:r w:rsidRPr="00781D16">
        <w:rPr>
          <w:rFonts w:eastAsia="MS Mincho"/>
          <w:sz w:val="22"/>
          <w:szCs w:val="22"/>
        </w:rPr>
        <w:t>*</w:t>
      </w:r>
      <w:proofErr w:type="spellStart"/>
      <w:r w:rsidRPr="00781D16">
        <w:rPr>
          <w:rFonts w:eastAsia="MS Mincho"/>
          <w:sz w:val="22"/>
          <w:szCs w:val="22"/>
        </w:rPr>
        <w:t>Gordana</w:t>
      </w:r>
      <w:proofErr w:type="spellEnd"/>
      <w:r w:rsidRPr="00781D16">
        <w:rPr>
          <w:rFonts w:eastAsia="MS Mincho"/>
          <w:sz w:val="22"/>
          <w:szCs w:val="22"/>
        </w:rPr>
        <w:t xml:space="preserve"> </w:t>
      </w:r>
      <w:proofErr w:type="spellStart"/>
      <w:r w:rsidRPr="00781D16">
        <w:rPr>
          <w:rFonts w:eastAsia="MS Mincho"/>
          <w:sz w:val="22"/>
          <w:szCs w:val="22"/>
        </w:rPr>
        <w:t>Rabrenovic</w:t>
      </w:r>
      <w:proofErr w:type="spellEnd"/>
      <w:r w:rsidRPr="00781D16">
        <w:rPr>
          <w:rFonts w:eastAsia="MS Mincho"/>
          <w:sz w:val="22"/>
          <w:szCs w:val="22"/>
        </w:rPr>
        <w:t xml:space="preserve">.  </w:t>
      </w:r>
      <w:r w:rsidRPr="00781D16">
        <w:rPr>
          <w:rFonts w:eastAsia="MS Mincho"/>
          <w:i/>
          <w:sz w:val="22"/>
          <w:szCs w:val="22"/>
        </w:rPr>
        <w:t>Community Builders: A Tale of Neighborhood Mobilization in Two Cities</w:t>
      </w:r>
      <w:r w:rsidRPr="00781D16">
        <w:rPr>
          <w:rFonts w:eastAsia="MS Mincho"/>
          <w:sz w:val="22"/>
          <w:szCs w:val="22"/>
        </w:rPr>
        <w:t xml:space="preserve"> Ch. 8: “Hamilton Hill: A Low-Income Neighborhood Struggling for Survival”</w:t>
      </w:r>
    </w:p>
    <w:p w:rsidR="00054CC0" w:rsidRPr="00781D16" w:rsidRDefault="00054CC0" w:rsidP="00054CC0">
      <w:pPr>
        <w:ind w:left="720" w:hanging="720"/>
        <w:rPr>
          <w:sz w:val="22"/>
          <w:szCs w:val="22"/>
        </w:rPr>
      </w:pPr>
    </w:p>
    <w:p w:rsidR="008317D6" w:rsidRPr="00781D16" w:rsidRDefault="00D42D2F" w:rsidP="00CA2B85">
      <w:pPr>
        <w:ind w:left="720" w:hanging="720"/>
        <w:rPr>
          <w:sz w:val="22"/>
          <w:szCs w:val="22"/>
        </w:rPr>
      </w:pPr>
      <w:r w:rsidRPr="00781D16">
        <w:rPr>
          <w:b/>
          <w:sz w:val="22"/>
          <w:szCs w:val="22"/>
        </w:rPr>
        <w:t>4/</w:t>
      </w:r>
      <w:r w:rsidR="00054CC0" w:rsidRPr="00781D16">
        <w:rPr>
          <w:b/>
          <w:sz w:val="22"/>
          <w:szCs w:val="22"/>
        </w:rPr>
        <w:t>21</w:t>
      </w:r>
      <w:r w:rsidR="00CA2B85" w:rsidRPr="00781D16">
        <w:rPr>
          <w:b/>
          <w:sz w:val="22"/>
          <w:szCs w:val="22"/>
        </w:rPr>
        <w:tab/>
      </w:r>
      <w:r w:rsidR="008317D6" w:rsidRPr="00781D16">
        <w:rPr>
          <w:sz w:val="22"/>
          <w:szCs w:val="22"/>
        </w:rPr>
        <w:t xml:space="preserve">Bernard </w:t>
      </w:r>
      <w:proofErr w:type="spellStart"/>
      <w:r w:rsidR="008317D6" w:rsidRPr="00781D16">
        <w:rPr>
          <w:sz w:val="22"/>
          <w:szCs w:val="22"/>
        </w:rPr>
        <w:t>Frieden</w:t>
      </w:r>
      <w:proofErr w:type="spellEnd"/>
      <w:r w:rsidR="008317D6" w:rsidRPr="00781D16">
        <w:rPr>
          <w:sz w:val="22"/>
          <w:szCs w:val="22"/>
        </w:rPr>
        <w:t xml:space="preserve"> and Lynne </w:t>
      </w:r>
      <w:proofErr w:type="spellStart"/>
      <w:r w:rsidR="008317D6" w:rsidRPr="00781D16">
        <w:rPr>
          <w:sz w:val="22"/>
          <w:szCs w:val="22"/>
        </w:rPr>
        <w:t>Sagalyn</w:t>
      </w:r>
      <w:proofErr w:type="spellEnd"/>
      <w:r w:rsidR="008317D6" w:rsidRPr="00781D16">
        <w:rPr>
          <w:sz w:val="22"/>
          <w:szCs w:val="22"/>
        </w:rPr>
        <w:t xml:space="preserve">.  </w:t>
      </w:r>
      <w:proofErr w:type="gramStart"/>
      <w:r w:rsidR="008317D6" w:rsidRPr="00781D16">
        <w:rPr>
          <w:i/>
          <w:sz w:val="22"/>
          <w:szCs w:val="22"/>
        </w:rPr>
        <w:t>Downtown, I</w:t>
      </w:r>
      <w:r w:rsidR="00CA2B85" w:rsidRPr="00781D16">
        <w:rPr>
          <w:i/>
          <w:sz w:val="22"/>
          <w:szCs w:val="22"/>
        </w:rPr>
        <w:t>nc.</w:t>
      </w:r>
      <w:proofErr w:type="gramEnd"/>
      <w:r w:rsidR="00CA2B85" w:rsidRPr="00781D16">
        <w:rPr>
          <w:i/>
          <w:sz w:val="22"/>
          <w:szCs w:val="22"/>
        </w:rPr>
        <w:t xml:space="preserve">  How America Rebuilds Cities.</w:t>
      </w:r>
      <w:r w:rsidR="008317D6" w:rsidRPr="00781D16">
        <w:rPr>
          <w:i/>
          <w:sz w:val="22"/>
          <w:szCs w:val="22"/>
        </w:rPr>
        <w:t xml:space="preserve"> </w:t>
      </w:r>
      <w:r w:rsidR="008317D6" w:rsidRPr="00781D16">
        <w:rPr>
          <w:sz w:val="22"/>
          <w:szCs w:val="22"/>
        </w:rPr>
        <w:t>Ch. 7</w:t>
      </w:r>
      <w:r w:rsidR="00CA2B85" w:rsidRPr="00781D16">
        <w:rPr>
          <w:sz w:val="22"/>
          <w:szCs w:val="22"/>
        </w:rPr>
        <w:t>: “</w:t>
      </w:r>
      <w:r w:rsidR="00152CAC" w:rsidRPr="00781D16">
        <w:rPr>
          <w:sz w:val="22"/>
          <w:szCs w:val="22"/>
        </w:rPr>
        <w:t xml:space="preserve">Deal Making”  </w:t>
      </w:r>
    </w:p>
    <w:p w:rsidR="00152CAC" w:rsidRPr="00781D16" w:rsidRDefault="00152CAC" w:rsidP="00CA2B85">
      <w:pPr>
        <w:ind w:left="720" w:hanging="720"/>
        <w:rPr>
          <w:sz w:val="22"/>
          <w:szCs w:val="22"/>
        </w:rPr>
      </w:pPr>
    </w:p>
    <w:p w:rsidR="00152CAC" w:rsidRPr="00781D16" w:rsidRDefault="0011644B" w:rsidP="00152CAC">
      <w:pPr>
        <w:ind w:left="1440" w:hanging="720"/>
        <w:rPr>
          <w:sz w:val="22"/>
          <w:szCs w:val="22"/>
        </w:rPr>
      </w:pPr>
      <w:r w:rsidRPr="00781D16">
        <w:rPr>
          <w:sz w:val="22"/>
          <w:szCs w:val="22"/>
        </w:rPr>
        <w:t>*</w:t>
      </w:r>
      <w:r w:rsidR="00152CAC" w:rsidRPr="00781D16">
        <w:rPr>
          <w:sz w:val="22"/>
          <w:szCs w:val="22"/>
        </w:rPr>
        <w:t xml:space="preserve">Gerald </w:t>
      </w:r>
      <w:proofErr w:type="spellStart"/>
      <w:r w:rsidR="00152CAC" w:rsidRPr="00781D16">
        <w:rPr>
          <w:sz w:val="22"/>
          <w:szCs w:val="22"/>
        </w:rPr>
        <w:t>Suttles</w:t>
      </w:r>
      <w:proofErr w:type="spellEnd"/>
      <w:r w:rsidR="00152CAC" w:rsidRPr="00781D16">
        <w:rPr>
          <w:sz w:val="22"/>
          <w:szCs w:val="22"/>
        </w:rPr>
        <w:t xml:space="preserve">, </w:t>
      </w:r>
      <w:proofErr w:type="gramStart"/>
      <w:r w:rsidR="00152CAC" w:rsidRPr="00781D16">
        <w:rPr>
          <w:i/>
          <w:sz w:val="22"/>
          <w:szCs w:val="22"/>
        </w:rPr>
        <w:t>The</w:t>
      </w:r>
      <w:proofErr w:type="gramEnd"/>
      <w:r w:rsidR="00152CAC" w:rsidRPr="00781D16">
        <w:rPr>
          <w:i/>
          <w:sz w:val="22"/>
          <w:szCs w:val="22"/>
        </w:rPr>
        <w:t xml:space="preserve"> Man-Made City</w:t>
      </w:r>
      <w:r w:rsidR="00152CAC" w:rsidRPr="00781D16">
        <w:rPr>
          <w:sz w:val="22"/>
          <w:szCs w:val="22"/>
        </w:rPr>
        <w:t>.  Ch. 5: “</w:t>
      </w:r>
      <w:r w:rsidR="005D3E7A" w:rsidRPr="00781D16">
        <w:rPr>
          <w:sz w:val="22"/>
          <w:szCs w:val="22"/>
        </w:rPr>
        <w:t>The Big Project and the Politics of Urgency”</w:t>
      </w:r>
    </w:p>
    <w:p w:rsidR="008317D6" w:rsidRPr="00781D16" w:rsidRDefault="008317D6" w:rsidP="008317D6">
      <w:pPr>
        <w:ind w:left="720"/>
        <w:rPr>
          <w:sz w:val="22"/>
          <w:szCs w:val="22"/>
        </w:rPr>
      </w:pPr>
    </w:p>
    <w:p w:rsidR="008317D6" w:rsidRPr="00781D16" w:rsidRDefault="008317D6" w:rsidP="009766D1">
      <w:pPr>
        <w:keepNext/>
        <w:ind w:left="720" w:hanging="720"/>
        <w:rPr>
          <w:b/>
          <w:sz w:val="22"/>
          <w:szCs w:val="22"/>
        </w:rPr>
      </w:pPr>
      <w:r w:rsidRPr="00781D16">
        <w:rPr>
          <w:b/>
          <w:sz w:val="22"/>
          <w:szCs w:val="22"/>
        </w:rPr>
        <w:t>Making a difference: grounds for optimism, limits of progressive reform</w:t>
      </w:r>
    </w:p>
    <w:p w:rsidR="008317D6" w:rsidRPr="00781D16" w:rsidRDefault="008317D6" w:rsidP="0069757C">
      <w:pPr>
        <w:keepNext/>
        <w:ind w:left="720" w:hanging="720"/>
        <w:rPr>
          <w:sz w:val="22"/>
          <w:szCs w:val="22"/>
        </w:rPr>
      </w:pPr>
    </w:p>
    <w:p w:rsidR="008317D6" w:rsidRPr="00781D16" w:rsidRDefault="00D42D2F" w:rsidP="005D3E7A">
      <w:pPr>
        <w:ind w:left="720" w:hanging="720"/>
        <w:rPr>
          <w:sz w:val="22"/>
          <w:szCs w:val="22"/>
        </w:rPr>
      </w:pPr>
      <w:r w:rsidRPr="00781D16">
        <w:rPr>
          <w:b/>
          <w:sz w:val="22"/>
          <w:szCs w:val="22"/>
        </w:rPr>
        <w:t>4/</w:t>
      </w:r>
      <w:r w:rsidR="005D3E7A" w:rsidRPr="00781D16">
        <w:rPr>
          <w:b/>
          <w:sz w:val="22"/>
          <w:szCs w:val="22"/>
        </w:rPr>
        <w:t>23</w:t>
      </w:r>
      <w:r w:rsidR="005D3E7A" w:rsidRPr="00781D16">
        <w:rPr>
          <w:b/>
          <w:sz w:val="22"/>
          <w:szCs w:val="22"/>
        </w:rPr>
        <w:tab/>
      </w:r>
      <w:r w:rsidR="008317D6" w:rsidRPr="00781D16">
        <w:rPr>
          <w:sz w:val="22"/>
          <w:szCs w:val="22"/>
        </w:rPr>
        <w:t xml:space="preserve">Pierre </w:t>
      </w:r>
      <w:proofErr w:type="spellStart"/>
      <w:r w:rsidR="008317D6" w:rsidRPr="00781D16">
        <w:rPr>
          <w:sz w:val="22"/>
          <w:szCs w:val="22"/>
        </w:rPr>
        <w:t>Clavel</w:t>
      </w:r>
      <w:proofErr w:type="spellEnd"/>
      <w:r w:rsidR="008317D6" w:rsidRPr="00781D16">
        <w:rPr>
          <w:sz w:val="22"/>
          <w:szCs w:val="22"/>
        </w:rPr>
        <w:t xml:space="preserve"> and Nancy </w:t>
      </w:r>
      <w:proofErr w:type="spellStart"/>
      <w:r w:rsidR="008317D6" w:rsidRPr="00781D16">
        <w:rPr>
          <w:sz w:val="22"/>
          <w:szCs w:val="22"/>
        </w:rPr>
        <w:t>Kleniewski</w:t>
      </w:r>
      <w:proofErr w:type="spellEnd"/>
      <w:r w:rsidR="008317D6" w:rsidRPr="00781D16">
        <w:rPr>
          <w:sz w:val="22"/>
          <w:szCs w:val="22"/>
        </w:rPr>
        <w:t xml:space="preserve">.  </w:t>
      </w:r>
      <w:proofErr w:type="gramStart"/>
      <w:r w:rsidR="008317D6" w:rsidRPr="00781D16">
        <w:rPr>
          <w:sz w:val="22"/>
          <w:szCs w:val="22"/>
        </w:rPr>
        <w:t>"Space for Progressive Local Policy: Examples from the US and UK."</w:t>
      </w:r>
      <w:proofErr w:type="gramEnd"/>
      <w:r w:rsidR="005D3E7A" w:rsidRPr="00781D16">
        <w:rPr>
          <w:sz w:val="22"/>
          <w:szCs w:val="22"/>
        </w:rPr>
        <w:t xml:space="preserve">  Ch. 8 in Logan and </w:t>
      </w:r>
      <w:proofErr w:type="spellStart"/>
      <w:r w:rsidR="005D3E7A" w:rsidRPr="00781D16">
        <w:rPr>
          <w:sz w:val="22"/>
          <w:szCs w:val="22"/>
        </w:rPr>
        <w:t>Swanstrom</w:t>
      </w:r>
      <w:proofErr w:type="spellEnd"/>
      <w:r w:rsidR="005D3E7A" w:rsidRPr="00781D16">
        <w:rPr>
          <w:sz w:val="22"/>
          <w:szCs w:val="22"/>
        </w:rPr>
        <w:t xml:space="preserve">, </w:t>
      </w:r>
      <w:r w:rsidR="005D3E7A" w:rsidRPr="00781D16">
        <w:rPr>
          <w:i/>
          <w:sz w:val="22"/>
          <w:szCs w:val="22"/>
        </w:rPr>
        <w:t>Beyond the City Limits</w:t>
      </w:r>
      <w:r w:rsidR="005D3E7A" w:rsidRPr="00781D16">
        <w:rPr>
          <w:sz w:val="22"/>
          <w:szCs w:val="22"/>
        </w:rPr>
        <w:t>.</w:t>
      </w:r>
    </w:p>
    <w:p w:rsidR="008317D6" w:rsidRPr="00781D16" w:rsidRDefault="008317D6" w:rsidP="008317D6">
      <w:pPr>
        <w:ind w:left="720" w:hanging="720"/>
        <w:rPr>
          <w:sz w:val="22"/>
          <w:szCs w:val="22"/>
        </w:rPr>
      </w:pPr>
    </w:p>
    <w:p w:rsidR="005D3E7A" w:rsidRPr="00781D16" w:rsidRDefault="0011644B" w:rsidP="005D3E7A">
      <w:pPr>
        <w:ind w:left="720"/>
        <w:rPr>
          <w:sz w:val="22"/>
          <w:szCs w:val="22"/>
        </w:rPr>
      </w:pPr>
      <w:r w:rsidRPr="00781D16">
        <w:rPr>
          <w:sz w:val="22"/>
          <w:szCs w:val="22"/>
        </w:rPr>
        <w:t>*</w:t>
      </w:r>
      <w:r w:rsidR="005D3E7A" w:rsidRPr="00781D16">
        <w:rPr>
          <w:sz w:val="22"/>
          <w:szCs w:val="22"/>
        </w:rPr>
        <w:t xml:space="preserve">Gregory Squires.  </w:t>
      </w:r>
      <w:r w:rsidR="005D3E7A" w:rsidRPr="00781D16">
        <w:rPr>
          <w:i/>
          <w:sz w:val="22"/>
          <w:szCs w:val="22"/>
        </w:rPr>
        <w:t xml:space="preserve">From Redlining to </w:t>
      </w:r>
      <w:proofErr w:type="gramStart"/>
      <w:r w:rsidR="005D3E7A" w:rsidRPr="00781D16">
        <w:rPr>
          <w:i/>
          <w:sz w:val="22"/>
          <w:szCs w:val="22"/>
        </w:rPr>
        <w:t>Reinvestment</w:t>
      </w:r>
      <w:r w:rsidR="005D3E7A" w:rsidRPr="00781D16">
        <w:rPr>
          <w:sz w:val="22"/>
          <w:szCs w:val="22"/>
        </w:rPr>
        <w:t xml:space="preserve">  Ch</w:t>
      </w:r>
      <w:proofErr w:type="gramEnd"/>
      <w:r w:rsidR="005D3E7A" w:rsidRPr="00781D16">
        <w:rPr>
          <w:sz w:val="22"/>
          <w:szCs w:val="22"/>
        </w:rPr>
        <w:t>. 1: “An Emerging Social Movement”.</w:t>
      </w:r>
    </w:p>
    <w:p w:rsidR="005D3E7A" w:rsidRPr="00781D16" w:rsidRDefault="005D3E7A" w:rsidP="005D3E7A">
      <w:pPr>
        <w:ind w:left="720"/>
        <w:rPr>
          <w:sz w:val="22"/>
          <w:szCs w:val="22"/>
        </w:rPr>
      </w:pPr>
    </w:p>
    <w:p w:rsidR="00616298" w:rsidRPr="00781D16" w:rsidRDefault="005D3E7A" w:rsidP="005D3E7A">
      <w:pPr>
        <w:ind w:left="720" w:hanging="720"/>
        <w:rPr>
          <w:sz w:val="22"/>
          <w:szCs w:val="22"/>
        </w:rPr>
      </w:pPr>
      <w:r w:rsidRPr="00781D16">
        <w:rPr>
          <w:b/>
          <w:sz w:val="22"/>
          <w:szCs w:val="22"/>
        </w:rPr>
        <w:t>4/2</w:t>
      </w:r>
      <w:r w:rsidR="00533D7F" w:rsidRPr="00781D16">
        <w:rPr>
          <w:b/>
          <w:sz w:val="22"/>
          <w:szCs w:val="22"/>
        </w:rPr>
        <w:t>8</w:t>
      </w:r>
      <w:r w:rsidRPr="00781D16">
        <w:rPr>
          <w:sz w:val="22"/>
          <w:szCs w:val="22"/>
        </w:rPr>
        <w:tab/>
      </w:r>
      <w:r w:rsidR="00616298" w:rsidRPr="00781D16">
        <w:rPr>
          <w:sz w:val="22"/>
          <w:szCs w:val="22"/>
        </w:rPr>
        <w:t xml:space="preserve">John </w:t>
      </w:r>
      <w:proofErr w:type="spellStart"/>
      <w:r w:rsidR="00616298" w:rsidRPr="00781D16">
        <w:rPr>
          <w:sz w:val="22"/>
          <w:szCs w:val="22"/>
        </w:rPr>
        <w:t>Mollenkopf</w:t>
      </w:r>
      <w:proofErr w:type="spellEnd"/>
      <w:r w:rsidR="00616298" w:rsidRPr="00781D16">
        <w:rPr>
          <w:sz w:val="22"/>
          <w:szCs w:val="22"/>
        </w:rPr>
        <w:t xml:space="preserve">.  </w:t>
      </w:r>
      <w:proofErr w:type="gramStart"/>
      <w:r w:rsidR="00616298" w:rsidRPr="00781D16">
        <w:rPr>
          <w:i/>
          <w:sz w:val="22"/>
          <w:szCs w:val="22"/>
        </w:rPr>
        <w:t>The Contested City</w:t>
      </w:r>
      <w:r w:rsidR="00616298" w:rsidRPr="00781D16">
        <w:rPr>
          <w:sz w:val="22"/>
          <w:szCs w:val="22"/>
        </w:rPr>
        <w:t>.</w:t>
      </w:r>
      <w:proofErr w:type="gramEnd"/>
      <w:r w:rsidR="00616298" w:rsidRPr="00781D16">
        <w:rPr>
          <w:sz w:val="22"/>
          <w:szCs w:val="22"/>
        </w:rPr>
        <w:t xml:space="preserve">  Ch. 5: </w:t>
      </w:r>
      <w:r w:rsidRPr="00781D16">
        <w:rPr>
          <w:sz w:val="22"/>
          <w:szCs w:val="22"/>
        </w:rPr>
        <w:t>“</w:t>
      </w:r>
      <w:r w:rsidR="00616298" w:rsidRPr="00781D16">
        <w:rPr>
          <w:sz w:val="22"/>
          <w:szCs w:val="22"/>
        </w:rPr>
        <w:t>Consequences of the Neighborhood Revolt against Renewal”</w:t>
      </w:r>
    </w:p>
    <w:p w:rsidR="00616298" w:rsidRPr="00781D16" w:rsidRDefault="00616298" w:rsidP="008317D6">
      <w:pPr>
        <w:ind w:left="720"/>
        <w:rPr>
          <w:sz w:val="22"/>
          <w:szCs w:val="22"/>
        </w:rPr>
      </w:pPr>
    </w:p>
    <w:p w:rsidR="008317D6" w:rsidRPr="00781D16" w:rsidRDefault="0011644B" w:rsidP="008317D6">
      <w:pPr>
        <w:ind w:left="720"/>
        <w:rPr>
          <w:sz w:val="22"/>
          <w:szCs w:val="22"/>
        </w:rPr>
      </w:pPr>
      <w:proofErr w:type="gramStart"/>
      <w:r w:rsidRPr="00781D16">
        <w:rPr>
          <w:sz w:val="22"/>
          <w:szCs w:val="22"/>
        </w:rPr>
        <w:t>*</w:t>
      </w:r>
      <w:r w:rsidR="008317D6" w:rsidRPr="00781D16">
        <w:rPr>
          <w:sz w:val="22"/>
          <w:szCs w:val="22"/>
        </w:rPr>
        <w:t xml:space="preserve">Stella Capek and John </w:t>
      </w:r>
      <w:proofErr w:type="spellStart"/>
      <w:r w:rsidR="008317D6" w:rsidRPr="00781D16">
        <w:rPr>
          <w:sz w:val="22"/>
          <w:szCs w:val="22"/>
        </w:rPr>
        <w:t>Gilderbloom</w:t>
      </w:r>
      <w:proofErr w:type="spellEnd"/>
      <w:r w:rsidR="008317D6" w:rsidRPr="00781D16">
        <w:rPr>
          <w:sz w:val="22"/>
          <w:szCs w:val="22"/>
        </w:rPr>
        <w:t>.</w:t>
      </w:r>
      <w:proofErr w:type="gramEnd"/>
      <w:r w:rsidR="008317D6" w:rsidRPr="00781D16">
        <w:rPr>
          <w:sz w:val="22"/>
          <w:szCs w:val="22"/>
        </w:rPr>
        <w:t xml:space="preserve">  </w:t>
      </w:r>
      <w:proofErr w:type="gramStart"/>
      <w:r w:rsidR="008317D6" w:rsidRPr="00781D16">
        <w:rPr>
          <w:i/>
          <w:sz w:val="22"/>
          <w:szCs w:val="22"/>
        </w:rPr>
        <w:t>Community versus Commodity</w:t>
      </w:r>
      <w:r w:rsidR="00616298" w:rsidRPr="00781D16">
        <w:rPr>
          <w:sz w:val="22"/>
          <w:szCs w:val="22"/>
        </w:rPr>
        <w:t>.</w:t>
      </w:r>
      <w:proofErr w:type="gramEnd"/>
      <w:r w:rsidR="00616298" w:rsidRPr="00781D16">
        <w:rPr>
          <w:sz w:val="22"/>
          <w:szCs w:val="22"/>
        </w:rPr>
        <w:t xml:space="preserve"> </w:t>
      </w:r>
      <w:r w:rsidR="008317D6" w:rsidRPr="00781D16">
        <w:rPr>
          <w:sz w:val="22"/>
          <w:szCs w:val="22"/>
        </w:rPr>
        <w:t>Ch. 5</w:t>
      </w:r>
      <w:r w:rsidR="005D3E7A" w:rsidRPr="00781D16">
        <w:rPr>
          <w:sz w:val="22"/>
          <w:szCs w:val="22"/>
        </w:rPr>
        <w:t>: “Progressives in Office”</w:t>
      </w:r>
    </w:p>
    <w:p w:rsidR="00F003E4" w:rsidRPr="00781D16" w:rsidRDefault="00F003E4" w:rsidP="00DC1A5C">
      <w:pPr>
        <w:ind w:left="720" w:hanging="720"/>
        <w:rPr>
          <w:b/>
          <w:sz w:val="22"/>
          <w:szCs w:val="22"/>
        </w:rPr>
      </w:pPr>
    </w:p>
    <w:p w:rsidR="002E4386" w:rsidRPr="00781D16" w:rsidRDefault="002E4386" w:rsidP="002E4386">
      <w:pPr>
        <w:pStyle w:val="PlainText"/>
        <w:rPr>
          <w:rFonts w:ascii="Times New Roman" w:hAnsi="Times New Roman"/>
          <w:b/>
          <w:i/>
          <w:sz w:val="22"/>
          <w:szCs w:val="22"/>
        </w:rPr>
      </w:pPr>
      <w:proofErr w:type="gramStart"/>
      <w:r w:rsidRPr="00781D16">
        <w:rPr>
          <w:rFonts w:ascii="Times New Roman" w:hAnsi="Times New Roman"/>
          <w:b/>
          <w:i/>
          <w:sz w:val="22"/>
          <w:szCs w:val="22"/>
        </w:rPr>
        <w:t>Term paper</w:t>
      </w:r>
      <w:r w:rsidR="00D8227F" w:rsidRPr="00781D16">
        <w:rPr>
          <w:rFonts w:ascii="Times New Roman" w:hAnsi="Times New Roman"/>
          <w:b/>
          <w:i/>
          <w:sz w:val="22"/>
          <w:szCs w:val="22"/>
        </w:rPr>
        <w:t xml:space="preserve"> (initial </w:t>
      </w:r>
      <w:r w:rsidR="00F3331E" w:rsidRPr="00781D16">
        <w:rPr>
          <w:rFonts w:ascii="Times New Roman" w:hAnsi="Times New Roman"/>
          <w:b/>
          <w:i/>
          <w:sz w:val="22"/>
          <w:szCs w:val="22"/>
        </w:rPr>
        <w:t>outline and summary of argument</w:t>
      </w:r>
      <w:r w:rsidR="00D8227F" w:rsidRPr="00781D16">
        <w:rPr>
          <w:rFonts w:ascii="Times New Roman" w:hAnsi="Times New Roman"/>
          <w:b/>
          <w:i/>
          <w:sz w:val="22"/>
          <w:szCs w:val="22"/>
        </w:rPr>
        <w:t>)</w:t>
      </w:r>
      <w:r w:rsidR="00F3331E" w:rsidRPr="00781D16">
        <w:rPr>
          <w:rFonts w:ascii="Times New Roman" w:hAnsi="Times New Roman"/>
          <w:b/>
          <w:i/>
          <w:sz w:val="22"/>
          <w:szCs w:val="22"/>
        </w:rPr>
        <w:t xml:space="preserve"> due 4/2</w:t>
      </w:r>
      <w:r w:rsidR="00533D7F" w:rsidRPr="00781D16">
        <w:rPr>
          <w:rFonts w:ascii="Times New Roman" w:hAnsi="Times New Roman"/>
          <w:b/>
          <w:i/>
          <w:sz w:val="22"/>
          <w:szCs w:val="22"/>
        </w:rPr>
        <w:t>8</w:t>
      </w:r>
      <w:r w:rsidRPr="00781D16">
        <w:rPr>
          <w:rFonts w:ascii="Times New Roman" w:hAnsi="Times New Roman"/>
          <w:b/>
          <w:i/>
          <w:sz w:val="22"/>
          <w:szCs w:val="22"/>
        </w:rPr>
        <w:t>.</w:t>
      </w:r>
      <w:proofErr w:type="gramEnd"/>
    </w:p>
    <w:p w:rsidR="002E4386" w:rsidRPr="00781D16" w:rsidRDefault="002E4386" w:rsidP="00DC1A5C">
      <w:pPr>
        <w:ind w:left="720" w:hanging="720"/>
        <w:rPr>
          <w:b/>
          <w:sz w:val="22"/>
          <w:szCs w:val="22"/>
        </w:rPr>
      </w:pPr>
    </w:p>
    <w:p w:rsidR="00781D16" w:rsidRPr="00781D16" w:rsidRDefault="00781D16">
      <w:pPr>
        <w:rPr>
          <w:b/>
          <w:sz w:val="22"/>
          <w:szCs w:val="22"/>
        </w:rPr>
      </w:pPr>
    </w:p>
    <w:p w:rsidR="00DC1A5C" w:rsidRPr="00781D16" w:rsidRDefault="009766D1" w:rsidP="00DC1A5C">
      <w:pPr>
        <w:ind w:left="720" w:hanging="720"/>
        <w:rPr>
          <w:b/>
          <w:sz w:val="22"/>
          <w:szCs w:val="22"/>
        </w:rPr>
      </w:pPr>
      <w:r w:rsidRPr="00781D16">
        <w:rPr>
          <w:b/>
          <w:sz w:val="22"/>
          <w:szCs w:val="22"/>
        </w:rPr>
        <w:t>Impacts of globalization</w:t>
      </w:r>
    </w:p>
    <w:p w:rsidR="00DC1A5C" w:rsidRPr="00781D16" w:rsidRDefault="00DC1A5C" w:rsidP="00DC1A5C">
      <w:pPr>
        <w:ind w:left="720" w:hanging="720"/>
        <w:rPr>
          <w:b/>
          <w:sz w:val="22"/>
          <w:szCs w:val="22"/>
        </w:rPr>
      </w:pPr>
    </w:p>
    <w:p w:rsidR="00DC1A5C" w:rsidRPr="00781D16" w:rsidRDefault="00D42D2F" w:rsidP="005D3E7A">
      <w:pPr>
        <w:rPr>
          <w:sz w:val="22"/>
          <w:szCs w:val="22"/>
        </w:rPr>
      </w:pPr>
      <w:proofErr w:type="gramStart"/>
      <w:r w:rsidRPr="00781D16">
        <w:rPr>
          <w:b/>
          <w:sz w:val="22"/>
          <w:szCs w:val="22"/>
        </w:rPr>
        <w:t>4/30</w:t>
      </w:r>
      <w:r w:rsidR="005D3E7A" w:rsidRPr="00781D16">
        <w:rPr>
          <w:b/>
          <w:sz w:val="22"/>
          <w:szCs w:val="22"/>
        </w:rPr>
        <w:tab/>
      </w:r>
      <w:r w:rsidR="0011644B" w:rsidRPr="00781D16">
        <w:rPr>
          <w:b/>
          <w:sz w:val="22"/>
          <w:szCs w:val="22"/>
        </w:rPr>
        <w:t>*</w:t>
      </w:r>
      <w:r w:rsidR="00DC1A5C" w:rsidRPr="00781D16">
        <w:rPr>
          <w:sz w:val="22"/>
          <w:szCs w:val="22"/>
        </w:rPr>
        <w:t>John Logan and Harvey Molotch.</w:t>
      </w:r>
      <w:proofErr w:type="gramEnd"/>
      <w:r w:rsidR="00DC1A5C" w:rsidRPr="00781D16">
        <w:rPr>
          <w:sz w:val="22"/>
          <w:szCs w:val="22"/>
        </w:rPr>
        <w:t xml:space="preserve">  </w:t>
      </w:r>
      <w:proofErr w:type="gramStart"/>
      <w:r w:rsidR="00DC1A5C" w:rsidRPr="00781D16">
        <w:rPr>
          <w:i/>
          <w:sz w:val="22"/>
          <w:szCs w:val="22"/>
        </w:rPr>
        <w:t>Urban Fortunes</w:t>
      </w:r>
      <w:r w:rsidR="00DC1A5C" w:rsidRPr="00781D16">
        <w:rPr>
          <w:sz w:val="22"/>
          <w:szCs w:val="22"/>
        </w:rPr>
        <w:t>.</w:t>
      </w:r>
      <w:proofErr w:type="gramEnd"/>
      <w:r w:rsidR="00DC1A5C" w:rsidRPr="00781D16">
        <w:rPr>
          <w:sz w:val="22"/>
          <w:szCs w:val="22"/>
        </w:rPr>
        <w:t xml:space="preserve">  Ch. </w:t>
      </w:r>
      <w:r w:rsidR="0011644B" w:rsidRPr="00781D16">
        <w:rPr>
          <w:sz w:val="22"/>
          <w:szCs w:val="22"/>
        </w:rPr>
        <w:t>7: “The Dependent Future”</w:t>
      </w:r>
    </w:p>
    <w:p w:rsidR="00DC1A5C" w:rsidRPr="00781D16" w:rsidRDefault="00DC1A5C" w:rsidP="001A6DF0">
      <w:pPr>
        <w:ind w:left="720"/>
        <w:rPr>
          <w:sz w:val="22"/>
          <w:szCs w:val="22"/>
        </w:rPr>
      </w:pPr>
    </w:p>
    <w:p w:rsidR="001A6DF0" w:rsidRPr="00781D16" w:rsidRDefault="001A6DF0" w:rsidP="001A6DF0">
      <w:pPr>
        <w:pStyle w:val="PlainText"/>
        <w:ind w:left="720"/>
        <w:rPr>
          <w:rFonts w:ascii="Times New Roman" w:hAnsi="Times New Roman"/>
          <w:sz w:val="22"/>
          <w:szCs w:val="22"/>
        </w:rPr>
      </w:pPr>
      <w:proofErr w:type="spellStart"/>
      <w:r w:rsidRPr="00781D16">
        <w:rPr>
          <w:rFonts w:ascii="Times New Roman" w:hAnsi="Times New Roman"/>
          <w:sz w:val="22"/>
          <w:szCs w:val="22"/>
        </w:rPr>
        <w:t>Saskia</w:t>
      </w:r>
      <w:proofErr w:type="spellEnd"/>
      <w:r w:rsidRPr="00781D16">
        <w:rPr>
          <w:rFonts w:ascii="Times New Roman" w:hAnsi="Times New Roman"/>
          <w:sz w:val="22"/>
          <w:szCs w:val="22"/>
        </w:rPr>
        <w:t xml:space="preserve"> </w:t>
      </w:r>
      <w:proofErr w:type="spellStart"/>
      <w:r w:rsidRPr="00781D16">
        <w:rPr>
          <w:rFonts w:ascii="Times New Roman" w:hAnsi="Times New Roman"/>
          <w:sz w:val="22"/>
          <w:szCs w:val="22"/>
        </w:rPr>
        <w:t>Sassen</w:t>
      </w:r>
      <w:proofErr w:type="spellEnd"/>
      <w:r w:rsidRPr="00781D16">
        <w:rPr>
          <w:rFonts w:ascii="Times New Roman" w:hAnsi="Times New Roman"/>
          <w:sz w:val="22"/>
          <w:szCs w:val="22"/>
        </w:rPr>
        <w:t xml:space="preserve">.  </w:t>
      </w:r>
      <w:proofErr w:type="gramStart"/>
      <w:r w:rsidRPr="00781D16">
        <w:rPr>
          <w:rFonts w:ascii="Times New Roman" w:hAnsi="Times New Roman"/>
          <w:i/>
          <w:sz w:val="22"/>
          <w:szCs w:val="22"/>
        </w:rPr>
        <w:t>The Global City</w:t>
      </w:r>
      <w:r w:rsidR="005D3E7A" w:rsidRPr="00781D16">
        <w:rPr>
          <w:rFonts w:ascii="Times New Roman" w:hAnsi="Times New Roman"/>
          <w:sz w:val="22"/>
          <w:szCs w:val="22"/>
        </w:rPr>
        <w:t>.</w:t>
      </w:r>
      <w:proofErr w:type="gramEnd"/>
      <w:r w:rsidR="005D3E7A" w:rsidRPr="00781D16">
        <w:rPr>
          <w:rFonts w:ascii="Times New Roman" w:hAnsi="Times New Roman"/>
          <w:sz w:val="22"/>
          <w:szCs w:val="22"/>
        </w:rPr>
        <w:t xml:space="preserve">  Ch. 10: “A New Urban Regime?”</w:t>
      </w:r>
    </w:p>
    <w:p w:rsidR="001A6DF0" w:rsidRPr="00781D16" w:rsidRDefault="001A6DF0" w:rsidP="001A6DF0">
      <w:pPr>
        <w:pStyle w:val="PlainText"/>
        <w:ind w:left="720"/>
        <w:rPr>
          <w:rFonts w:ascii="Times New Roman" w:hAnsi="Times New Roman"/>
          <w:sz w:val="22"/>
          <w:szCs w:val="22"/>
        </w:rPr>
      </w:pPr>
    </w:p>
    <w:p w:rsidR="001A6DF0" w:rsidRPr="00781D16" w:rsidRDefault="005D3E7A" w:rsidP="00054CC0">
      <w:pPr>
        <w:keepNext/>
        <w:autoSpaceDE w:val="0"/>
        <w:autoSpaceDN w:val="0"/>
        <w:adjustRightInd w:val="0"/>
        <w:ind w:left="720" w:hanging="720"/>
        <w:rPr>
          <w:sz w:val="22"/>
          <w:szCs w:val="22"/>
        </w:rPr>
      </w:pPr>
      <w:r w:rsidRPr="00781D16">
        <w:rPr>
          <w:b/>
          <w:sz w:val="22"/>
          <w:szCs w:val="22"/>
        </w:rPr>
        <w:t>5/</w:t>
      </w:r>
      <w:r w:rsidR="00533D7F" w:rsidRPr="00781D16">
        <w:rPr>
          <w:b/>
          <w:sz w:val="22"/>
          <w:szCs w:val="22"/>
        </w:rPr>
        <w:t>5</w:t>
      </w:r>
      <w:r w:rsidRPr="00781D16">
        <w:rPr>
          <w:b/>
          <w:sz w:val="22"/>
          <w:szCs w:val="22"/>
        </w:rPr>
        <w:t xml:space="preserve"> </w:t>
      </w:r>
      <w:r w:rsidRPr="00781D16">
        <w:rPr>
          <w:b/>
          <w:sz w:val="22"/>
          <w:szCs w:val="22"/>
        </w:rPr>
        <w:tab/>
      </w:r>
      <w:r w:rsidR="00CB75DD" w:rsidRPr="00781D16">
        <w:rPr>
          <w:sz w:val="22"/>
          <w:szCs w:val="22"/>
        </w:rPr>
        <w:t xml:space="preserve">Kevin Fox </w:t>
      </w:r>
      <w:r w:rsidR="00F3331E" w:rsidRPr="00781D16">
        <w:rPr>
          <w:sz w:val="22"/>
          <w:szCs w:val="22"/>
        </w:rPr>
        <w:t>Gotham</w:t>
      </w:r>
      <w:r w:rsidR="00CB75DD" w:rsidRPr="00781D16">
        <w:rPr>
          <w:sz w:val="22"/>
          <w:szCs w:val="22"/>
        </w:rPr>
        <w:t>. 2006.  “</w:t>
      </w:r>
      <w:r w:rsidR="00CB75DD" w:rsidRPr="00781D16">
        <w:rPr>
          <w:bCs/>
          <w:sz w:val="22"/>
          <w:szCs w:val="22"/>
        </w:rPr>
        <w:t>The Secondary Circuit of Capital</w:t>
      </w:r>
      <w:r w:rsidR="00D42D2F" w:rsidRPr="00781D16">
        <w:rPr>
          <w:bCs/>
          <w:sz w:val="22"/>
          <w:szCs w:val="22"/>
        </w:rPr>
        <w:t xml:space="preserve"> </w:t>
      </w:r>
      <w:r w:rsidR="00CB75DD" w:rsidRPr="00781D16">
        <w:rPr>
          <w:bCs/>
          <w:sz w:val="22"/>
          <w:szCs w:val="22"/>
        </w:rPr>
        <w:t>Reconsidered: Globalization and the U.S. Real Estate Sector</w:t>
      </w:r>
      <w:proofErr w:type="gramStart"/>
      <w:r w:rsidR="00CB75DD" w:rsidRPr="00781D16">
        <w:rPr>
          <w:bCs/>
          <w:sz w:val="22"/>
          <w:szCs w:val="22"/>
        </w:rPr>
        <w:t xml:space="preserve">”  </w:t>
      </w:r>
      <w:r w:rsidR="00CB75DD" w:rsidRPr="00781D16">
        <w:rPr>
          <w:bCs/>
          <w:i/>
          <w:sz w:val="22"/>
          <w:szCs w:val="22"/>
        </w:rPr>
        <w:t>American</w:t>
      </w:r>
      <w:proofErr w:type="gramEnd"/>
      <w:r w:rsidR="00CB75DD" w:rsidRPr="00781D16">
        <w:rPr>
          <w:bCs/>
          <w:i/>
          <w:sz w:val="22"/>
          <w:szCs w:val="22"/>
        </w:rPr>
        <w:t xml:space="preserve"> Journal of Sociology</w:t>
      </w:r>
      <w:r w:rsidR="00CB75DD" w:rsidRPr="00781D16">
        <w:rPr>
          <w:bCs/>
          <w:sz w:val="22"/>
          <w:szCs w:val="22"/>
        </w:rPr>
        <w:t xml:space="preserve"> 112: 231-75.</w:t>
      </w:r>
    </w:p>
    <w:p w:rsidR="00F04F94" w:rsidRPr="00781D16" w:rsidRDefault="00F04F94" w:rsidP="008317D6">
      <w:pPr>
        <w:pStyle w:val="PlainText"/>
        <w:rPr>
          <w:rFonts w:ascii="Times New Roman" w:hAnsi="Times New Roman"/>
          <w:b/>
          <w:sz w:val="22"/>
          <w:szCs w:val="22"/>
        </w:rPr>
      </w:pPr>
    </w:p>
    <w:p w:rsidR="00F04F94" w:rsidRPr="00781D16" w:rsidRDefault="0011644B" w:rsidP="00F04F94">
      <w:pPr>
        <w:ind w:left="720"/>
        <w:rPr>
          <w:sz w:val="22"/>
          <w:szCs w:val="22"/>
        </w:rPr>
      </w:pPr>
      <w:proofErr w:type="gramStart"/>
      <w:r w:rsidRPr="00781D16">
        <w:rPr>
          <w:b/>
          <w:sz w:val="22"/>
          <w:szCs w:val="22"/>
        </w:rPr>
        <w:t>*</w:t>
      </w:r>
      <w:r w:rsidR="00F04F94" w:rsidRPr="00781D16">
        <w:rPr>
          <w:sz w:val="22"/>
          <w:szCs w:val="22"/>
        </w:rPr>
        <w:t xml:space="preserve">Michael </w:t>
      </w:r>
      <w:proofErr w:type="spellStart"/>
      <w:r w:rsidR="00F04F94" w:rsidRPr="00781D16">
        <w:rPr>
          <w:sz w:val="22"/>
          <w:szCs w:val="22"/>
        </w:rPr>
        <w:t>Harloe</w:t>
      </w:r>
      <w:proofErr w:type="spellEnd"/>
      <w:r w:rsidR="00F04F94" w:rsidRPr="00781D16">
        <w:rPr>
          <w:sz w:val="22"/>
          <w:szCs w:val="22"/>
        </w:rPr>
        <w:t xml:space="preserve"> and Susan </w:t>
      </w:r>
      <w:proofErr w:type="spellStart"/>
      <w:r w:rsidR="00F04F94" w:rsidRPr="00781D16">
        <w:rPr>
          <w:sz w:val="22"/>
          <w:szCs w:val="22"/>
        </w:rPr>
        <w:t>Fainstein</w:t>
      </w:r>
      <w:proofErr w:type="spellEnd"/>
      <w:r w:rsidR="00F04F94" w:rsidRPr="00781D16">
        <w:rPr>
          <w:sz w:val="22"/>
          <w:szCs w:val="22"/>
        </w:rPr>
        <w:t>.</w:t>
      </w:r>
      <w:proofErr w:type="gramEnd"/>
      <w:r w:rsidR="00F04F94" w:rsidRPr="00781D16">
        <w:rPr>
          <w:sz w:val="22"/>
          <w:szCs w:val="22"/>
        </w:rPr>
        <w:t xml:space="preserve">  "Conclusion: The Divided Cities."</w:t>
      </w:r>
    </w:p>
    <w:p w:rsidR="00F04F94" w:rsidRPr="00781D16" w:rsidRDefault="00F04F94" w:rsidP="00F04F94">
      <w:pPr>
        <w:ind w:left="720" w:hanging="720"/>
        <w:rPr>
          <w:sz w:val="22"/>
          <w:szCs w:val="22"/>
        </w:rPr>
      </w:pPr>
    </w:p>
    <w:p w:rsidR="00F04F94" w:rsidRPr="00781D16" w:rsidRDefault="009766D1" w:rsidP="008317D6">
      <w:pPr>
        <w:pStyle w:val="PlainText"/>
        <w:rPr>
          <w:rFonts w:ascii="Times New Roman" w:hAnsi="Times New Roman"/>
          <w:b/>
          <w:i/>
          <w:sz w:val="22"/>
          <w:szCs w:val="22"/>
        </w:rPr>
      </w:pPr>
      <w:proofErr w:type="gramStart"/>
      <w:r w:rsidRPr="00781D16">
        <w:rPr>
          <w:rFonts w:ascii="Times New Roman" w:hAnsi="Times New Roman"/>
          <w:b/>
          <w:i/>
          <w:sz w:val="22"/>
          <w:szCs w:val="22"/>
        </w:rPr>
        <w:t>Second essay due 5/</w:t>
      </w:r>
      <w:r w:rsidR="0043141B" w:rsidRPr="00781D16">
        <w:rPr>
          <w:rFonts w:ascii="Times New Roman" w:hAnsi="Times New Roman"/>
          <w:b/>
          <w:i/>
          <w:sz w:val="22"/>
          <w:szCs w:val="22"/>
        </w:rPr>
        <w:t>11</w:t>
      </w:r>
      <w:r w:rsidR="00514D77" w:rsidRPr="00781D16">
        <w:rPr>
          <w:rFonts w:ascii="Times New Roman" w:hAnsi="Times New Roman"/>
          <w:b/>
          <w:i/>
          <w:sz w:val="22"/>
          <w:szCs w:val="22"/>
        </w:rPr>
        <w:t>.</w:t>
      </w:r>
      <w:proofErr w:type="gramEnd"/>
    </w:p>
    <w:p w:rsidR="00514D77" w:rsidRPr="00781D16" w:rsidRDefault="00514D77" w:rsidP="008317D6">
      <w:pPr>
        <w:pStyle w:val="PlainText"/>
        <w:rPr>
          <w:rFonts w:ascii="Times New Roman" w:hAnsi="Times New Roman"/>
          <w:b/>
          <w:i/>
          <w:sz w:val="22"/>
          <w:szCs w:val="22"/>
        </w:rPr>
      </w:pPr>
      <w:proofErr w:type="gramStart"/>
      <w:r w:rsidRPr="00781D16">
        <w:rPr>
          <w:rFonts w:ascii="Times New Roman" w:hAnsi="Times New Roman"/>
          <w:b/>
          <w:i/>
          <w:sz w:val="22"/>
          <w:szCs w:val="22"/>
        </w:rPr>
        <w:t>Term paper</w:t>
      </w:r>
      <w:r w:rsidR="002E4386" w:rsidRPr="00781D16">
        <w:rPr>
          <w:rFonts w:ascii="Times New Roman" w:hAnsi="Times New Roman"/>
          <w:b/>
          <w:i/>
          <w:sz w:val="22"/>
          <w:szCs w:val="22"/>
        </w:rPr>
        <w:t xml:space="preserve"> due 5/11</w:t>
      </w:r>
      <w:r w:rsidRPr="00781D16">
        <w:rPr>
          <w:rFonts w:ascii="Times New Roman" w:hAnsi="Times New Roman"/>
          <w:b/>
          <w:i/>
          <w:sz w:val="22"/>
          <w:szCs w:val="22"/>
        </w:rPr>
        <w:t>.</w:t>
      </w:r>
      <w:proofErr w:type="gramEnd"/>
    </w:p>
    <w:p w:rsidR="001A6DF0" w:rsidRPr="00781D16" w:rsidRDefault="001A6DF0" w:rsidP="008317D6">
      <w:pPr>
        <w:pStyle w:val="PlainText"/>
        <w:rPr>
          <w:rFonts w:ascii="Times New Roman" w:hAnsi="Times New Roman"/>
          <w:b/>
          <w:i/>
          <w:sz w:val="22"/>
          <w:szCs w:val="22"/>
        </w:rPr>
      </w:pPr>
    </w:p>
    <w:p w:rsidR="001A6DF0" w:rsidRPr="00781D16" w:rsidRDefault="001A6DF0" w:rsidP="001A6DF0">
      <w:pPr>
        <w:autoSpaceDE w:val="0"/>
        <w:autoSpaceDN w:val="0"/>
        <w:adjustRightInd w:val="0"/>
        <w:rPr>
          <w:rFonts w:ascii="Times-Italic" w:hAnsi="Times-Italic" w:cs="Times-Italic"/>
          <w:i/>
          <w:iCs/>
          <w:sz w:val="22"/>
          <w:szCs w:val="22"/>
        </w:rPr>
      </w:pPr>
    </w:p>
    <w:p w:rsidR="001A6DF0" w:rsidRPr="00781D16" w:rsidRDefault="001A6DF0" w:rsidP="008317D6">
      <w:pPr>
        <w:pStyle w:val="PlainText"/>
        <w:rPr>
          <w:rFonts w:ascii="Times New Roman" w:hAnsi="Times New Roman"/>
          <w:b/>
          <w:i/>
          <w:sz w:val="22"/>
          <w:szCs w:val="22"/>
        </w:rPr>
      </w:pPr>
    </w:p>
    <w:sectPr w:rsidR="001A6DF0" w:rsidRPr="00781D16" w:rsidSect="00D3043D">
      <w:pgSz w:w="12240" w:h="15840"/>
      <w:pgMar w:top="1008" w:right="1152" w:bottom="1008"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1C7B"/>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1CA8225A"/>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1DF86A77"/>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25E61EDB"/>
    <w:multiLevelType w:val="singleLevel"/>
    <w:tmpl w:val="0409000F"/>
    <w:lvl w:ilvl="0">
      <w:start w:val="5"/>
      <w:numFmt w:val="decimal"/>
      <w:lvlText w:val="%1."/>
      <w:lvlJc w:val="left"/>
      <w:pPr>
        <w:tabs>
          <w:tab w:val="num" w:pos="360"/>
        </w:tabs>
        <w:ind w:left="360" w:hanging="360"/>
      </w:pPr>
      <w:rPr>
        <w:rFonts w:hint="default"/>
      </w:rPr>
    </w:lvl>
  </w:abstractNum>
  <w:abstractNum w:abstractNumId="4">
    <w:nsid w:val="2DAD76DD"/>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nsid w:val="304C095F"/>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3A32583B"/>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nsid w:val="3B211347"/>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nsid w:val="3C9D1304"/>
    <w:multiLevelType w:val="singleLevel"/>
    <w:tmpl w:val="04090015"/>
    <w:lvl w:ilvl="0">
      <w:start w:val="3"/>
      <w:numFmt w:val="upperLetter"/>
      <w:lvlText w:val="%1."/>
      <w:lvlJc w:val="left"/>
      <w:pPr>
        <w:tabs>
          <w:tab w:val="num" w:pos="360"/>
        </w:tabs>
        <w:ind w:left="360" w:hanging="360"/>
      </w:pPr>
      <w:rPr>
        <w:rFonts w:hint="default"/>
      </w:rPr>
    </w:lvl>
  </w:abstractNum>
  <w:abstractNum w:abstractNumId="9">
    <w:nsid w:val="3FE43C97"/>
    <w:multiLevelType w:val="singleLevel"/>
    <w:tmpl w:val="0409000F"/>
    <w:lvl w:ilvl="0">
      <w:start w:val="8"/>
      <w:numFmt w:val="decimal"/>
      <w:lvlText w:val="%1."/>
      <w:lvlJc w:val="left"/>
      <w:pPr>
        <w:tabs>
          <w:tab w:val="num" w:pos="360"/>
        </w:tabs>
        <w:ind w:left="360" w:hanging="360"/>
      </w:pPr>
      <w:rPr>
        <w:rFonts w:hint="default"/>
      </w:rPr>
    </w:lvl>
  </w:abstractNum>
  <w:abstractNum w:abstractNumId="10">
    <w:nsid w:val="45120EEE"/>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51394148"/>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84E68C6"/>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6B881661"/>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6FE20A94"/>
    <w:multiLevelType w:val="singleLevel"/>
    <w:tmpl w:val="0409000F"/>
    <w:lvl w:ilvl="0">
      <w:start w:val="4"/>
      <w:numFmt w:val="decimal"/>
      <w:lvlText w:val="%1."/>
      <w:lvlJc w:val="left"/>
      <w:pPr>
        <w:tabs>
          <w:tab w:val="num" w:pos="360"/>
        </w:tabs>
        <w:ind w:left="360" w:hanging="360"/>
      </w:pPr>
      <w:rPr>
        <w:rFonts w:hint="default"/>
      </w:rPr>
    </w:lvl>
  </w:abstractNum>
  <w:abstractNum w:abstractNumId="15">
    <w:nsid w:val="71AC23A3"/>
    <w:multiLevelType w:val="singleLevel"/>
    <w:tmpl w:val="04090015"/>
    <w:lvl w:ilvl="0">
      <w:start w:val="2"/>
      <w:numFmt w:val="upperLetter"/>
      <w:lvlText w:val="%1."/>
      <w:lvlJc w:val="left"/>
      <w:pPr>
        <w:tabs>
          <w:tab w:val="num" w:pos="360"/>
        </w:tabs>
        <w:ind w:left="360" w:hanging="360"/>
      </w:pPr>
      <w:rPr>
        <w:rFonts w:hint="default"/>
      </w:rPr>
    </w:lvl>
  </w:abstractNum>
  <w:abstractNum w:abstractNumId="16">
    <w:nsid w:val="7E525668"/>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4"/>
  </w:num>
  <w:num w:numId="2">
    <w:abstractNumId w:val="7"/>
  </w:num>
  <w:num w:numId="3">
    <w:abstractNumId w:val="5"/>
  </w:num>
  <w:num w:numId="4">
    <w:abstractNumId w:val="6"/>
  </w:num>
  <w:num w:numId="5">
    <w:abstractNumId w:val="0"/>
  </w:num>
  <w:num w:numId="6">
    <w:abstractNumId w:val="13"/>
  </w:num>
  <w:num w:numId="7">
    <w:abstractNumId w:val="10"/>
  </w:num>
  <w:num w:numId="8">
    <w:abstractNumId w:val="8"/>
  </w:num>
  <w:num w:numId="9">
    <w:abstractNumId w:val="3"/>
  </w:num>
  <w:num w:numId="10">
    <w:abstractNumId w:val="14"/>
  </w:num>
  <w:num w:numId="11">
    <w:abstractNumId w:val="12"/>
  </w:num>
  <w:num w:numId="12">
    <w:abstractNumId w:val="2"/>
  </w:num>
  <w:num w:numId="13">
    <w:abstractNumId w:val="15"/>
  </w:num>
  <w:num w:numId="14">
    <w:abstractNumId w:val="16"/>
  </w:num>
  <w:num w:numId="15">
    <w:abstractNumId w:val="11"/>
  </w:num>
  <w:num w:numId="16">
    <w:abstractNumId w:val="9"/>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C86178"/>
    <w:rsid w:val="00016FE4"/>
    <w:rsid w:val="00054CC0"/>
    <w:rsid w:val="000A61C0"/>
    <w:rsid w:val="000B3CAD"/>
    <w:rsid w:val="0011644B"/>
    <w:rsid w:val="00152CAC"/>
    <w:rsid w:val="00196A9F"/>
    <w:rsid w:val="001A6DF0"/>
    <w:rsid w:val="00225C65"/>
    <w:rsid w:val="00226B6E"/>
    <w:rsid w:val="002E4386"/>
    <w:rsid w:val="002F209A"/>
    <w:rsid w:val="00370C89"/>
    <w:rsid w:val="003B16DA"/>
    <w:rsid w:val="003D5EA0"/>
    <w:rsid w:val="004020DF"/>
    <w:rsid w:val="0043141B"/>
    <w:rsid w:val="00465F7D"/>
    <w:rsid w:val="00490101"/>
    <w:rsid w:val="005117E1"/>
    <w:rsid w:val="00514D77"/>
    <w:rsid w:val="005246B4"/>
    <w:rsid w:val="00533D7F"/>
    <w:rsid w:val="0057495B"/>
    <w:rsid w:val="0058651A"/>
    <w:rsid w:val="005A6D53"/>
    <w:rsid w:val="005D3E7A"/>
    <w:rsid w:val="005F2B0B"/>
    <w:rsid w:val="006062CD"/>
    <w:rsid w:val="00616298"/>
    <w:rsid w:val="0069757C"/>
    <w:rsid w:val="00781D16"/>
    <w:rsid w:val="007A49BE"/>
    <w:rsid w:val="007C74F4"/>
    <w:rsid w:val="007D21EC"/>
    <w:rsid w:val="007F18E4"/>
    <w:rsid w:val="007F34F8"/>
    <w:rsid w:val="008317D6"/>
    <w:rsid w:val="009043E5"/>
    <w:rsid w:val="0090517C"/>
    <w:rsid w:val="009411CD"/>
    <w:rsid w:val="009766D1"/>
    <w:rsid w:val="009E4955"/>
    <w:rsid w:val="00A30EBB"/>
    <w:rsid w:val="00A36725"/>
    <w:rsid w:val="00A9762A"/>
    <w:rsid w:val="00AD06A2"/>
    <w:rsid w:val="00B50C3F"/>
    <w:rsid w:val="00B55A6E"/>
    <w:rsid w:val="00B64661"/>
    <w:rsid w:val="00B7237F"/>
    <w:rsid w:val="00C802F0"/>
    <w:rsid w:val="00C86178"/>
    <w:rsid w:val="00CA2B85"/>
    <w:rsid w:val="00CB35EF"/>
    <w:rsid w:val="00CB75DD"/>
    <w:rsid w:val="00D1654C"/>
    <w:rsid w:val="00D3043D"/>
    <w:rsid w:val="00D41E52"/>
    <w:rsid w:val="00D42D2F"/>
    <w:rsid w:val="00D45C0B"/>
    <w:rsid w:val="00D8227F"/>
    <w:rsid w:val="00D91331"/>
    <w:rsid w:val="00DB1226"/>
    <w:rsid w:val="00DC1A5C"/>
    <w:rsid w:val="00E21012"/>
    <w:rsid w:val="00E361F8"/>
    <w:rsid w:val="00E45B33"/>
    <w:rsid w:val="00E75EDD"/>
    <w:rsid w:val="00E824A6"/>
    <w:rsid w:val="00ED68C3"/>
    <w:rsid w:val="00F003E4"/>
    <w:rsid w:val="00F04F94"/>
    <w:rsid w:val="00F3331E"/>
    <w:rsid w:val="00F41C5A"/>
    <w:rsid w:val="00FA21C8"/>
    <w:rsid w:val="00FC3F57"/>
    <w:rsid w:val="00FD4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7D6"/>
  </w:style>
  <w:style w:type="paragraph" w:styleId="Heading1">
    <w:name w:val="heading 1"/>
    <w:basedOn w:val="Normal"/>
    <w:next w:val="Normal"/>
    <w:qFormat/>
    <w:rsid w:val="00E45B33"/>
    <w:pPr>
      <w:keepNext/>
      <w:outlineLvl w:val="0"/>
    </w:pPr>
    <w:rPr>
      <w:sz w:val="24"/>
    </w:rPr>
  </w:style>
  <w:style w:type="paragraph" w:styleId="Heading2">
    <w:name w:val="heading 2"/>
    <w:basedOn w:val="Normal"/>
    <w:next w:val="Normal"/>
    <w:qFormat/>
    <w:rsid w:val="00E45B33"/>
    <w:pPr>
      <w:keepNext/>
      <w:ind w:firstLine="720"/>
      <w:outlineLvl w:val="1"/>
    </w:pPr>
    <w:rPr>
      <w:sz w:val="24"/>
    </w:rPr>
  </w:style>
  <w:style w:type="paragraph" w:styleId="Heading3">
    <w:name w:val="heading 3"/>
    <w:basedOn w:val="Normal"/>
    <w:next w:val="Normal"/>
    <w:qFormat/>
    <w:rsid w:val="00E45B33"/>
    <w:pPr>
      <w:keepNext/>
      <w:jc w:val="center"/>
      <w:outlineLvl w:val="2"/>
    </w:pPr>
    <w:rPr>
      <w:b/>
      <w:sz w:val="24"/>
    </w:rPr>
  </w:style>
  <w:style w:type="paragraph" w:styleId="Heading4">
    <w:name w:val="heading 4"/>
    <w:basedOn w:val="Normal"/>
    <w:next w:val="Normal"/>
    <w:qFormat/>
    <w:rsid w:val="00E45B33"/>
    <w:pPr>
      <w:keepNext/>
      <w:outlineLvl w:val="3"/>
    </w:pPr>
    <w:rPr>
      <w:b/>
      <w:sz w:val="24"/>
    </w:rPr>
  </w:style>
  <w:style w:type="paragraph" w:styleId="Heading5">
    <w:name w:val="heading 5"/>
    <w:basedOn w:val="Normal"/>
    <w:next w:val="Normal"/>
    <w:link w:val="Heading5Char"/>
    <w:semiHidden/>
    <w:unhideWhenUsed/>
    <w:qFormat/>
    <w:rsid w:val="007F18E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45B33"/>
    <w:rPr>
      <w:rFonts w:ascii="Courier New" w:hAnsi="Courier New"/>
    </w:rPr>
  </w:style>
  <w:style w:type="paragraph" w:customStyle="1" w:styleId="Preformatted">
    <w:name w:val="Preformatted"/>
    <w:basedOn w:val="Normal"/>
    <w:rsid w:val="00225C6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Indent">
    <w:name w:val="Body Text Indent"/>
    <w:basedOn w:val="Normal"/>
    <w:rsid w:val="00225C65"/>
    <w:pPr>
      <w:tabs>
        <w:tab w:val="left" w:pos="1440"/>
      </w:tabs>
      <w:ind w:left="720"/>
    </w:pPr>
    <w:rPr>
      <w:sz w:val="24"/>
      <w:szCs w:val="24"/>
    </w:rPr>
  </w:style>
  <w:style w:type="paragraph" w:styleId="BodyText">
    <w:name w:val="Body Text"/>
    <w:basedOn w:val="Normal"/>
    <w:rsid w:val="00DC1A5C"/>
    <w:pPr>
      <w:spacing w:after="120"/>
    </w:pPr>
  </w:style>
  <w:style w:type="paragraph" w:styleId="NormalWeb">
    <w:name w:val="Normal (Web)"/>
    <w:basedOn w:val="Normal"/>
    <w:rsid w:val="00DC1A5C"/>
    <w:pPr>
      <w:spacing w:before="100" w:beforeAutospacing="1" w:after="100" w:afterAutospacing="1"/>
    </w:pPr>
    <w:rPr>
      <w:sz w:val="24"/>
      <w:szCs w:val="24"/>
    </w:rPr>
  </w:style>
  <w:style w:type="paragraph" w:styleId="BalloonText">
    <w:name w:val="Balloon Text"/>
    <w:basedOn w:val="Normal"/>
    <w:semiHidden/>
    <w:rsid w:val="00CB35EF"/>
    <w:rPr>
      <w:rFonts w:ascii="Tahoma" w:hAnsi="Tahoma" w:cs="Tahoma"/>
      <w:sz w:val="16"/>
      <w:szCs w:val="16"/>
    </w:rPr>
  </w:style>
  <w:style w:type="character" w:styleId="Hyperlink">
    <w:name w:val="Hyperlink"/>
    <w:rsid w:val="00C802F0"/>
    <w:rPr>
      <w:color w:val="0000FF"/>
      <w:u w:val="single"/>
    </w:rPr>
  </w:style>
  <w:style w:type="paragraph" w:customStyle="1" w:styleId="Default">
    <w:name w:val="Default"/>
    <w:rsid w:val="003B16DA"/>
    <w:pPr>
      <w:autoSpaceDE w:val="0"/>
      <w:autoSpaceDN w:val="0"/>
      <w:adjustRightInd w:val="0"/>
    </w:pPr>
    <w:rPr>
      <w:color w:val="000000"/>
      <w:sz w:val="24"/>
      <w:szCs w:val="24"/>
    </w:rPr>
  </w:style>
  <w:style w:type="character" w:styleId="Emphasis">
    <w:name w:val="Emphasis"/>
    <w:basedOn w:val="DefaultParagraphFont"/>
    <w:uiPriority w:val="20"/>
    <w:qFormat/>
    <w:rsid w:val="00B7237F"/>
    <w:rPr>
      <w:i/>
      <w:iCs/>
    </w:rPr>
  </w:style>
  <w:style w:type="character" w:customStyle="1" w:styleId="PlainTextChar">
    <w:name w:val="Plain Text Char"/>
    <w:link w:val="PlainText"/>
    <w:uiPriority w:val="99"/>
    <w:rsid w:val="00E361F8"/>
    <w:rPr>
      <w:rFonts w:ascii="Courier New" w:hAnsi="Courier New"/>
    </w:rPr>
  </w:style>
  <w:style w:type="character" w:customStyle="1" w:styleId="Heading5Char">
    <w:name w:val="Heading 5 Char"/>
    <w:basedOn w:val="DefaultParagraphFont"/>
    <w:link w:val="Heading5"/>
    <w:semiHidden/>
    <w:rsid w:val="007F18E4"/>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3891004">
      <w:bodyDiv w:val="1"/>
      <w:marLeft w:val="0"/>
      <w:marRight w:val="0"/>
      <w:marTop w:val="0"/>
      <w:marBottom w:val="0"/>
      <w:divBdr>
        <w:top w:val="none" w:sz="0" w:space="0" w:color="auto"/>
        <w:left w:val="none" w:sz="0" w:space="0" w:color="auto"/>
        <w:bottom w:val="none" w:sz="0" w:space="0" w:color="auto"/>
        <w:right w:val="none" w:sz="0" w:space="0" w:color="auto"/>
      </w:divBdr>
      <w:divsChild>
        <w:div w:id="263612181">
          <w:marLeft w:val="0"/>
          <w:marRight w:val="0"/>
          <w:marTop w:val="0"/>
          <w:marBottom w:val="0"/>
          <w:divBdr>
            <w:top w:val="none" w:sz="0" w:space="0" w:color="auto"/>
            <w:left w:val="none" w:sz="0" w:space="0" w:color="auto"/>
            <w:bottom w:val="none" w:sz="0" w:space="0" w:color="auto"/>
            <w:right w:val="none" w:sz="0" w:space="0" w:color="auto"/>
          </w:divBdr>
          <w:divsChild>
            <w:div w:id="302850094">
              <w:marLeft w:val="0"/>
              <w:marRight w:val="0"/>
              <w:marTop w:val="0"/>
              <w:marBottom w:val="0"/>
              <w:divBdr>
                <w:top w:val="none" w:sz="0" w:space="0" w:color="auto"/>
                <w:left w:val="none" w:sz="0" w:space="0" w:color="auto"/>
                <w:bottom w:val="none" w:sz="0" w:space="0" w:color="auto"/>
                <w:right w:val="none" w:sz="0" w:space="0" w:color="auto"/>
              </w:divBdr>
              <w:divsChild>
                <w:div w:id="774323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1303</Words>
  <Characters>7674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1¾   «        Q-  K õ õ þ     NORMAL</vt:lpstr>
    </vt:vector>
  </TitlesOfParts>
  <Company>University at Albany</Company>
  <LinksUpToDate>false</LinksUpToDate>
  <CharactersWithSpaces>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1¾   «        Q-  K õ õ þ     NORMAL</dc:title>
  <dc:subject/>
  <dc:creator>John Logan</dc:creator>
  <cp:keywords/>
  <cp:lastModifiedBy>tempadmin</cp:lastModifiedBy>
  <cp:revision>6</cp:revision>
  <cp:lastPrinted>2006-01-25T14:36:00Z</cp:lastPrinted>
  <dcterms:created xsi:type="dcterms:W3CDTF">2014-01-14T18:40:00Z</dcterms:created>
  <dcterms:modified xsi:type="dcterms:W3CDTF">2014-01-20T15:52:00Z</dcterms:modified>
</cp:coreProperties>
</file>