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00" w:rsidRPr="00B74360" w:rsidRDefault="00D50E00" w:rsidP="00D50E00">
      <w:pPr>
        <w:pStyle w:val="NormalWeb"/>
        <w:spacing w:before="0" w:beforeAutospacing="0" w:after="0" w:afterAutospacing="0"/>
        <w:rPr>
          <w:b/>
        </w:rPr>
      </w:pPr>
      <w:r w:rsidRPr="00B74360">
        <w:rPr>
          <w:b/>
        </w:rPr>
        <w:t>BROWN UNIVERSITY</w:t>
      </w:r>
    </w:p>
    <w:p w:rsidR="00D50E00" w:rsidRPr="00B74360" w:rsidRDefault="00D50E00" w:rsidP="00D50E00">
      <w:pPr>
        <w:pStyle w:val="NormalWeb"/>
        <w:spacing w:before="0" w:beforeAutospacing="0" w:after="0" w:afterAutospacing="0"/>
        <w:rPr>
          <w:b/>
        </w:rPr>
      </w:pPr>
      <w:r w:rsidRPr="00B74360">
        <w:rPr>
          <w:b/>
        </w:rPr>
        <w:t>DEPARTMENT OF CLASSICS</w:t>
      </w:r>
    </w:p>
    <w:p w:rsidR="00D50E00" w:rsidRPr="00B74360" w:rsidRDefault="00D50E00" w:rsidP="00D50E00">
      <w:pPr>
        <w:pStyle w:val="NormalWeb"/>
        <w:spacing w:before="0" w:beforeAutospacing="0" w:after="0" w:afterAutospacing="0"/>
        <w:rPr>
          <w:b/>
        </w:rPr>
      </w:pPr>
      <w:r>
        <w:rPr>
          <w:b/>
        </w:rPr>
        <w:t xml:space="preserve">PROGRAM </w:t>
      </w:r>
      <w:r w:rsidRPr="00B74360">
        <w:rPr>
          <w:b/>
        </w:rPr>
        <w:t>OF MODERN GREEK STUDIES</w:t>
      </w:r>
    </w:p>
    <w:p w:rsidR="00D50E00" w:rsidRDefault="00D50E00" w:rsidP="00D50E00">
      <w:pPr>
        <w:pStyle w:val="NormalWeb"/>
        <w:spacing w:before="0" w:beforeAutospacing="0" w:after="0" w:afterAutospacing="0"/>
        <w:rPr>
          <w:b/>
        </w:rPr>
      </w:pPr>
      <w:r>
        <w:rPr>
          <w:b/>
        </w:rPr>
        <w:t>MGRK04</w:t>
      </w:r>
      <w:r w:rsidRPr="00B74360">
        <w:rPr>
          <w:b/>
        </w:rPr>
        <w:t>0</w:t>
      </w:r>
      <w:r>
        <w:rPr>
          <w:b/>
        </w:rPr>
        <w:t>0- INTERMEDIATE MODERN GREEK II</w:t>
      </w:r>
    </w:p>
    <w:p w:rsidR="00D50E00" w:rsidRDefault="00D50E00" w:rsidP="00D50E00">
      <w:pPr>
        <w:pStyle w:val="NormalWeb"/>
        <w:spacing w:before="0" w:beforeAutospacing="0" w:after="0" w:afterAutospacing="0"/>
        <w:rPr>
          <w:b/>
        </w:rPr>
      </w:pPr>
      <w:r w:rsidRPr="00B74360">
        <w:rPr>
          <w:b/>
        </w:rPr>
        <w:t>INSTRUCTOR: ELSA AMANATIDOU</w:t>
      </w:r>
    </w:p>
    <w:p w:rsidR="00D50E00" w:rsidRDefault="00D50E00" w:rsidP="00D50E00">
      <w:pPr>
        <w:pStyle w:val="NormalWeb"/>
        <w:spacing w:before="0" w:beforeAutospacing="0" w:after="0" w:afterAutospacing="0"/>
        <w:rPr>
          <w:b/>
        </w:rPr>
      </w:pPr>
    </w:p>
    <w:p w:rsidR="00D50E00" w:rsidRDefault="00D50E00" w:rsidP="00D50E00">
      <w:pPr>
        <w:pStyle w:val="NormalWeb"/>
        <w:spacing w:before="0" w:beforeAutospacing="0" w:after="0" w:afterAutospacing="0"/>
        <w:rPr>
          <w:b/>
        </w:rPr>
      </w:pPr>
      <w:r>
        <w:rPr>
          <w:b/>
        </w:rPr>
        <w:t>Office:</w:t>
      </w:r>
      <w:r>
        <w:rPr>
          <w:b/>
        </w:rPr>
        <w:tab/>
      </w:r>
      <w:r>
        <w:rPr>
          <w:b/>
        </w:rPr>
        <w:tab/>
      </w:r>
      <w:r>
        <w:rPr>
          <w:b/>
        </w:rPr>
        <w:tab/>
        <w:t>CLS</w:t>
      </w:r>
    </w:p>
    <w:p w:rsidR="00D50E00" w:rsidRDefault="00D50E00" w:rsidP="00D50E00">
      <w:pPr>
        <w:pStyle w:val="NormalWeb"/>
        <w:spacing w:before="0" w:beforeAutospacing="0" w:after="0" w:afterAutospacing="0"/>
        <w:ind w:left="1440" w:firstLine="720"/>
        <w:rPr>
          <w:b/>
        </w:rPr>
      </w:pPr>
      <w:r>
        <w:rPr>
          <w:b/>
        </w:rPr>
        <w:t xml:space="preserve">195 Angell </w:t>
      </w:r>
      <w:proofErr w:type="gramStart"/>
      <w:r>
        <w:rPr>
          <w:b/>
        </w:rPr>
        <w:t>street</w:t>
      </w:r>
      <w:proofErr w:type="gramEnd"/>
      <w:r>
        <w:rPr>
          <w:b/>
        </w:rPr>
        <w:t>, room 207</w:t>
      </w:r>
    </w:p>
    <w:p w:rsidR="00D50E00" w:rsidRDefault="00D50E00" w:rsidP="00D50E00">
      <w:pPr>
        <w:pStyle w:val="NormalWeb"/>
        <w:spacing w:before="0" w:beforeAutospacing="0" w:after="0" w:afterAutospacing="0"/>
        <w:rPr>
          <w:b/>
        </w:rPr>
      </w:pPr>
      <w:r>
        <w:rPr>
          <w:b/>
        </w:rPr>
        <w:t>Tel:</w:t>
      </w:r>
      <w:r>
        <w:rPr>
          <w:b/>
        </w:rPr>
        <w:tab/>
      </w:r>
      <w:r>
        <w:rPr>
          <w:b/>
        </w:rPr>
        <w:tab/>
      </w:r>
      <w:r>
        <w:rPr>
          <w:b/>
        </w:rPr>
        <w:tab/>
        <w:t>8637482</w:t>
      </w:r>
    </w:p>
    <w:p w:rsidR="00D50E00" w:rsidRDefault="00D50E00" w:rsidP="00D50E00">
      <w:pPr>
        <w:pStyle w:val="NormalWeb"/>
        <w:spacing w:before="0" w:beforeAutospacing="0" w:after="0" w:afterAutospacing="0"/>
        <w:rPr>
          <w:b/>
        </w:rPr>
      </w:pPr>
      <w:r>
        <w:rPr>
          <w:b/>
        </w:rPr>
        <w:t>Email:</w:t>
      </w:r>
      <w:r>
        <w:rPr>
          <w:b/>
        </w:rPr>
        <w:tab/>
      </w:r>
      <w:r>
        <w:rPr>
          <w:b/>
        </w:rPr>
        <w:tab/>
      </w:r>
      <w:r>
        <w:rPr>
          <w:b/>
        </w:rPr>
        <w:tab/>
      </w:r>
      <w:hyperlink r:id="rId6" w:history="1">
        <w:r w:rsidRPr="00D37000">
          <w:rPr>
            <w:rStyle w:val="Hyperlink"/>
            <w:b/>
          </w:rPr>
          <w:t>Elsa_Amanatidou@Brown.edu</w:t>
        </w:r>
      </w:hyperlink>
    </w:p>
    <w:p w:rsidR="00D50E00" w:rsidRDefault="00D50E00" w:rsidP="00D50E00">
      <w:pPr>
        <w:pStyle w:val="NormalWeb"/>
        <w:spacing w:before="0" w:beforeAutospacing="0" w:after="0" w:afterAutospacing="0"/>
        <w:rPr>
          <w:b/>
        </w:rPr>
      </w:pPr>
    </w:p>
    <w:p w:rsidR="00D50E00" w:rsidRDefault="00D50E00" w:rsidP="00D50E00">
      <w:pPr>
        <w:pStyle w:val="NormalWeb"/>
        <w:spacing w:before="0" w:beforeAutospacing="0" w:after="0" w:afterAutospacing="0"/>
        <w:rPr>
          <w:b/>
        </w:rPr>
      </w:pPr>
      <w:r>
        <w:rPr>
          <w:b/>
        </w:rPr>
        <w:t xml:space="preserve">Mailbox: </w:t>
      </w:r>
      <w:r>
        <w:rPr>
          <w:b/>
        </w:rPr>
        <w:tab/>
      </w:r>
      <w:r>
        <w:rPr>
          <w:b/>
        </w:rPr>
        <w:tab/>
        <w:t>Department of Classics</w:t>
      </w:r>
    </w:p>
    <w:p w:rsidR="00D50E00" w:rsidRDefault="00D50E00" w:rsidP="00D50E00">
      <w:pPr>
        <w:pStyle w:val="NormalWeb"/>
        <w:spacing w:before="0" w:beforeAutospacing="0" w:after="0" w:afterAutospacing="0"/>
        <w:rPr>
          <w:b/>
        </w:rPr>
      </w:pPr>
      <w:r>
        <w:rPr>
          <w:b/>
        </w:rPr>
        <w:tab/>
      </w:r>
      <w:r>
        <w:rPr>
          <w:b/>
        </w:rPr>
        <w:tab/>
      </w:r>
      <w:r>
        <w:rPr>
          <w:b/>
        </w:rPr>
        <w:tab/>
        <w:t>Box 1856</w:t>
      </w:r>
    </w:p>
    <w:p w:rsidR="00D50E00" w:rsidRDefault="00D50E00" w:rsidP="00D50E00">
      <w:pPr>
        <w:pStyle w:val="NormalWeb"/>
        <w:spacing w:before="0" w:beforeAutospacing="0" w:after="0" w:afterAutospacing="0"/>
        <w:rPr>
          <w:b/>
        </w:rPr>
      </w:pPr>
      <w:r>
        <w:rPr>
          <w:b/>
        </w:rPr>
        <w:tab/>
      </w:r>
      <w:r>
        <w:rPr>
          <w:b/>
        </w:rPr>
        <w:tab/>
      </w:r>
      <w:r>
        <w:rPr>
          <w:b/>
        </w:rPr>
        <w:tab/>
        <w:t>Brown University</w:t>
      </w:r>
    </w:p>
    <w:p w:rsidR="00D50E00" w:rsidRDefault="00D50E00" w:rsidP="00D50E00">
      <w:pPr>
        <w:pStyle w:val="NormalWeb"/>
        <w:spacing w:before="0" w:beforeAutospacing="0" w:after="0" w:afterAutospacing="0"/>
        <w:rPr>
          <w:b/>
        </w:rPr>
      </w:pPr>
    </w:p>
    <w:p w:rsidR="00D50E00" w:rsidRPr="00A14DDE" w:rsidRDefault="00D50E00" w:rsidP="00D50E00">
      <w:pPr>
        <w:rPr>
          <w:b/>
        </w:rPr>
      </w:pPr>
      <w:r w:rsidRPr="00A14DDE">
        <w:rPr>
          <w:b/>
        </w:rPr>
        <w:t xml:space="preserve">Office hours: </w:t>
      </w:r>
      <w:r w:rsidRPr="00A14DDE">
        <w:rPr>
          <w:b/>
        </w:rPr>
        <w:tab/>
      </w:r>
      <w:r w:rsidRPr="00A14DDE">
        <w:rPr>
          <w:b/>
        </w:rPr>
        <w:tab/>
      </w:r>
      <w:r w:rsidR="00D26A4D">
        <w:rPr>
          <w:b/>
        </w:rPr>
        <w:t>Thursday 9:00-10:20 and by appointment</w:t>
      </w:r>
    </w:p>
    <w:p w:rsidR="00D50E00" w:rsidRPr="00A14DDE" w:rsidRDefault="00D50E00" w:rsidP="00D50E00">
      <w:pPr>
        <w:pStyle w:val="NormalWeb"/>
        <w:spacing w:before="0" w:beforeAutospacing="0" w:after="0" w:afterAutospacing="0"/>
        <w:rPr>
          <w:b/>
          <w:lang w:val="en-GB"/>
        </w:rPr>
      </w:pPr>
    </w:p>
    <w:p w:rsidR="00D50E00" w:rsidRDefault="00D50E00" w:rsidP="00D50E00">
      <w:pPr>
        <w:rPr>
          <w:b/>
        </w:rPr>
      </w:pPr>
      <w:proofErr w:type="gramStart"/>
      <w:r>
        <w:rPr>
          <w:b/>
        </w:rPr>
        <w:t>N.B.</w:t>
      </w:r>
      <w:proofErr w:type="gramEnd"/>
      <w:r>
        <w:rPr>
          <w:b/>
        </w:rPr>
        <w:t xml:space="preserve"> </w:t>
      </w:r>
    </w:p>
    <w:p w:rsidR="009C0ED2" w:rsidRDefault="00D50E00" w:rsidP="009C0ED2">
      <w:pPr>
        <w:rPr>
          <w:b/>
        </w:rPr>
      </w:pPr>
      <w:r>
        <w:rPr>
          <w:b/>
        </w:rPr>
        <w:t xml:space="preserve">a) Enrolled students can access source material and information on </w:t>
      </w:r>
      <w:r w:rsidR="009C0ED2" w:rsidRPr="009C0ED2">
        <w:rPr>
          <w:b/>
        </w:rPr>
        <w:t xml:space="preserve">https://canvas.brown.edu/ </w:t>
      </w:r>
    </w:p>
    <w:p w:rsidR="00933D61" w:rsidRDefault="00933D61" w:rsidP="00933D61">
      <w:pPr>
        <w:rPr>
          <w:b/>
        </w:rPr>
      </w:pPr>
    </w:p>
    <w:p w:rsidR="00933D61" w:rsidRDefault="00D50E00" w:rsidP="00933D61">
      <w:pPr>
        <w:rPr>
          <w:rStyle w:val="Hyperlink"/>
        </w:rPr>
      </w:pPr>
      <w:r>
        <w:rPr>
          <w:b/>
        </w:rPr>
        <w:t xml:space="preserve">b) Links for audio files: </w:t>
      </w:r>
      <w:hyperlink r:id="rId7" w:history="1">
        <w:r w:rsidR="00933D61">
          <w:rPr>
            <w:rStyle w:val="Hyperlink"/>
          </w:rPr>
          <w:t>https://canvas.brown.edu/courses/370849</w:t>
        </w:r>
      </w:hyperlink>
    </w:p>
    <w:p w:rsidR="00933D61" w:rsidRPr="00F774FB" w:rsidRDefault="00933D61" w:rsidP="00933D61">
      <w:r>
        <w:rPr>
          <w:rStyle w:val="Hyperlink"/>
        </w:rPr>
        <w:t xml:space="preserve">+ Advertisement files: </w:t>
      </w:r>
      <w:hyperlink r:id="rId8" w:tgtFrame="_blank" w:history="1">
        <w:r>
          <w:rPr>
            <w:rStyle w:val="Hyperlink"/>
            <w:rFonts w:ascii="Arial" w:hAnsi="Arial" w:cs="Arial"/>
            <w:color w:val="1155CC"/>
            <w:sz w:val="20"/>
            <w:szCs w:val="20"/>
            <w:shd w:val="clear" w:color="auto" w:fill="FFFFFF"/>
          </w:rPr>
          <w:t>http://www.brown.edu/cis/sta/dev/amanatidou_clips/index.html</w:t>
        </w:r>
      </w:hyperlink>
    </w:p>
    <w:p w:rsidR="00933D61" w:rsidRDefault="00933D61" w:rsidP="00933D61"/>
    <w:p w:rsidR="00D50E00" w:rsidRDefault="00D50E00" w:rsidP="00D50E00">
      <w:pPr>
        <w:rPr>
          <w:b/>
        </w:rPr>
      </w:pPr>
      <w:r>
        <w:rPr>
          <w:b/>
        </w:rPr>
        <w:t>c) For information on verb conjugation:</w:t>
      </w:r>
    </w:p>
    <w:p w:rsidR="00D50E00" w:rsidRDefault="00933D61" w:rsidP="00D50E00">
      <w:pPr>
        <w:rPr>
          <w:b/>
        </w:rPr>
      </w:pPr>
      <w:hyperlink r:id="rId9" w:history="1">
        <w:r w:rsidR="00D50E00">
          <w:rPr>
            <w:rStyle w:val="Hyperlink"/>
            <w:b/>
          </w:rPr>
          <w:t>http://modern-greek-verbs.tripod.com/cot.html</w:t>
        </w:r>
      </w:hyperlink>
    </w:p>
    <w:p w:rsidR="00933D61" w:rsidRDefault="00933D61" w:rsidP="00D50E00">
      <w:pPr>
        <w:rPr>
          <w:b/>
        </w:rPr>
      </w:pPr>
    </w:p>
    <w:p w:rsidR="00D50E00" w:rsidRDefault="00D50E00" w:rsidP="00D50E00">
      <w:pPr>
        <w:rPr>
          <w:b/>
        </w:rPr>
      </w:pPr>
      <w:r>
        <w:rPr>
          <w:b/>
        </w:rPr>
        <w:t>d) For Poetry and Literature:</w:t>
      </w:r>
    </w:p>
    <w:p w:rsidR="00D50E00" w:rsidRDefault="00933D61" w:rsidP="00D50E00">
      <w:pPr>
        <w:rPr>
          <w:b/>
          <w:color w:val="0000FF"/>
        </w:rPr>
      </w:pPr>
      <w:hyperlink r:id="rId10" w:history="1">
        <w:r w:rsidR="00D50E00" w:rsidRPr="0030243C">
          <w:rPr>
            <w:rStyle w:val="Hyperlink"/>
            <w:b/>
          </w:rPr>
          <w:t>http://www.snhell.gr/</w:t>
        </w:r>
      </w:hyperlink>
    </w:p>
    <w:p w:rsidR="00933D61" w:rsidRDefault="00933D61" w:rsidP="00D50E00">
      <w:pPr>
        <w:pStyle w:val="NormalWeb"/>
        <w:spacing w:before="0" w:beforeAutospacing="0" w:after="0" w:afterAutospacing="0"/>
        <w:rPr>
          <w:b/>
          <w:color w:val="auto"/>
          <w:lang w:val="en-GB"/>
        </w:rPr>
      </w:pPr>
    </w:p>
    <w:p w:rsidR="00D50E00" w:rsidRDefault="00D50E00" w:rsidP="00933D61">
      <w:pPr>
        <w:pStyle w:val="NormalWeb"/>
        <w:spacing w:before="0" w:beforeAutospacing="0" w:after="0" w:afterAutospacing="0"/>
        <w:rPr>
          <w:b/>
          <w:color w:val="0000FF"/>
        </w:rPr>
      </w:pPr>
      <w:proofErr w:type="gramStart"/>
      <w:r>
        <w:rPr>
          <w:b/>
          <w:color w:val="auto"/>
          <w:lang w:val="en-GB"/>
        </w:rPr>
        <w:t>e)</w:t>
      </w:r>
      <w:r w:rsidR="00933D61">
        <w:rPr>
          <w:b/>
          <w:color w:val="auto"/>
          <w:lang w:val="en-GB"/>
        </w:rPr>
        <w:t>Online</w:t>
      </w:r>
      <w:proofErr w:type="gramEnd"/>
      <w:r w:rsidR="00933D61">
        <w:rPr>
          <w:b/>
          <w:color w:val="auto"/>
          <w:lang w:val="en-GB"/>
        </w:rPr>
        <w:t xml:space="preserve"> tutor in Greek for review: </w:t>
      </w:r>
      <w:hyperlink r:id="rId11" w:history="1">
        <w:r w:rsidR="00933D61">
          <w:rPr>
            <w:rStyle w:val="Hyperlink"/>
          </w:rPr>
          <w:t>http://www.xanthi.ilsp.gr/filog/</w:t>
        </w:r>
      </w:hyperlink>
    </w:p>
    <w:p w:rsidR="00933D61" w:rsidRDefault="00933D61" w:rsidP="00D50E00">
      <w:pPr>
        <w:pStyle w:val="NormalWeb"/>
        <w:spacing w:before="0" w:beforeAutospacing="0" w:after="0" w:afterAutospacing="0"/>
        <w:rPr>
          <w:b/>
        </w:rPr>
      </w:pPr>
    </w:p>
    <w:p w:rsidR="00D50E00" w:rsidRPr="004E4C79" w:rsidRDefault="00D50E00" w:rsidP="00D50E00">
      <w:pPr>
        <w:pStyle w:val="NormalWeb"/>
        <w:spacing w:before="0" w:beforeAutospacing="0" w:after="0" w:afterAutospacing="0"/>
        <w:rPr>
          <w:b/>
        </w:rPr>
      </w:pPr>
      <w:r w:rsidRPr="004E4C79">
        <w:rPr>
          <w:b/>
        </w:rPr>
        <w:t xml:space="preserve">f) Viewing </w:t>
      </w:r>
    </w:p>
    <w:p w:rsidR="00D50E00" w:rsidRPr="004E4C79" w:rsidRDefault="00D50E00" w:rsidP="00D50E00">
      <w:pPr>
        <w:pStyle w:val="NormalWeb"/>
        <w:spacing w:before="0" w:beforeAutospacing="0" w:after="0" w:afterAutospacing="0"/>
        <w:rPr>
          <w:b/>
          <w:color w:val="0000FF"/>
        </w:rPr>
      </w:pPr>
      <w:r w:rsidRPr="004E4C79">
        <w:rPr>
          <w:b/>
          <w:color w:val="0000FF"/>
        </w:rPr>
        <w:t>http://www.greek-movies.com/</w:t>
      </w:r>
    </w:p>
    <w:p w:rsidR="00933D61" w:rsidRDefault="00933D61" w:rsidP="00D50E00">
      <w:pPr>
        <w:pStyle w:val="NormalWeb"/>
        <w:spacing w:before="0" w:beforeAutospacing="0" w:after="0" w:afterAutospacing="0"/>
        <w:rPr>
          <w:b/>
        </w:rPr>
      </w:pPr>
    </w:p>
    <w:p w:rsidR="00D50E00" w:rsidRPr="004E4C79" w:rsidRDefault="00933D61" w:rsidP="00D50E00">
      <w:pPr>
        <w:pStyle w:val="NormalWeb"/>
        <w:spacing w:before="0" w:beforeAutospacing="0" w:after="0" w:afterAutospacing="0"/>
        <w:rPr>
          <w:b/>
        </w:rPr>
      </w:pPr>
      <w:r>
        <w:rPr>
          <w:b/>
        </w:rPr>
        <w:t>g) On line dictionaries and corpora</w:t>
      </w:r>
    </w:p>
    <w:p w:rsidR="00933D61" w:rsidRDefault="00933D61" w:rsidP="00D50E00">
      <w:pPr>
        <w:rPr>
          <w:b/>
        </w:rPr>
      </w:pPr>
      <w:hyperlink r:id="rId12" w:history="1">
        <w:r>
          <w:rPr>
            <w:rStyle w:val="Hyperlink"/>
          </w:rPr>
          <w:t>http://www.greek-language.gr/greekLang/modern_greek/tools/lexica/index.html</w:t>
        </w:r>
      </w:hyperlink>
    </w:p>
    <w:p w:rsidR="00933D61" w:rsidRDefault="00933D61" w:rsidP="00D50E00">
      <w:pPr>
        <w:rPr>
          <w:b/>
        </w:rPr>
      </w:pPr>
    </w:p>
    <w:p w:rsidR="00D50E00" w:rsidRDefault="00D50E00" w:rsidP="00D50E00">
      <w:pPr>
        <w:rPr>
          <w:b/>
        </w:rPr>
      </w:pPr>
      <w:r w:rsidRPr="004E4C79">
        <w:rPr>
          <w:b/>
        </w:rPr>
        <w:t>h) Songs Playlist</w:t>
      </w:r>
    </w:p>
    <w:p w:rsidR="00D50E00" w:rsidRPr="00A14DDE" w:rsidRDefault="00D50E00" w:rsidP="00D50E00">
      <w:pPr>
        <w:rPr>
          <w:b/>
          <w:color w:val="0000FF"/>
        </w:rPr>
      </w:pPr>
      <w:r w:rsidRPr="00A14DDE">
        <w:rPr>
          <w:b/>
          <w:color w:val="000000"/>
        </w:rPr>
        <w:t>OCRA:</w:t>
      </w:r>
      <w:r>
        <w:rPr>
          <w:b/>
          <w:color w:val="0000FF"/>
        </w:rPr>
        <w:t xml:space="preserve"> </w:t>
      </w:r>
      <w:r w:rsidRPr="00A14DDE">
        <w:rPr>
          <w:b/>
          <w:color w:val="0000FF"/>
        </w:rPr>
        <w:t xml:space="preserve"> http://dl.lib.brown.edu/reserves/student/student.php</w:t>
      </w:r>
    </w:p>
    <w:p w:rsidR="00D50E00" w:rsidRPr="004E4C79" w:rsidRDefault="00D50E00" w:rsidP="00D50E00">
      <w:pPr>
        <w:rPr>
          <w:b/>
          <w:color w:val="0000FF"/>
        </w:rPr>
      </w:pPr>
    </w:p>
    <w:p w:rsidR="00933D61" w:rsidRDefault="00933D61" w:rsidP="00D50E00">
      <w:pPr>
        <w:pStyle w:val="Heading1"/>
        <w:rPr>
          <w:bCs w:val="0"/>
          <w:lang w:val="en-GB"/>
        </w:rPr>
      </w:pPr>
    </w:p>
    <w:p w:rsidR="00933D61" w:rsidRPr="00933D61" w:rsidRDefault="00933D61" w:rsidP="00933D61">
      <w:pPr>
        <w:rPr>
          <w:lang w:val="en-GB"/>
        </w:rPr>
      </w:pPr>
    </w:p>
    <w:p w:rsidR="00933D61" w:rsidRDefault="00933D61" w:rsidP="00D50E00">
      <w:pPr>
        <w:pStyle w:val="Heading1"/>
        <w:rPr>
          <w:bCs w:val="0"/>
          <w:lang w:val="en-GB"/>
        </w:rPr>
      </w:pPr>
    </w:p>
    <w:p w:rsidR="00933D61" w:rsidRDefault="00933D61" w:rsidP="00D50E00">
      <w:pPr>
        <w:pStyle w:val="Heading1"/>
        <w:rPr>
          <w:bCs w:val="0"/>
          <w:lang w:val="en-GB"/>
        </w:rPr>
      </w:pPr>
    </w:p>
    <w:p w:rsidR="00D50E00" w:rsidRDefault="00D50E00" w:rsidP="00D50E00">
      <w:pPr>
        <w:pStyle w:val="Heading1"/>
        <w:rPr>
          <w:bCs w:val="0"/>
          <w:lang w:val="en-GB"/>
        </w:rPr>
      </w:pPr>
      <w:r>
        <w:rPr>
          <w:bCs w:val="0"/>
          <w:lang w:val="en-GB"/>
        </w:rPr>
        <w:t>COURSE SYLLABUS</w:t>
      </w:r>
    </w:p>
    <w:p w:rsidR="00D50E00" w:rsidRDefault="00D50E00" w:rsidP="00D50E00">
      <w:pPr>
        <w:jc w:val="both"/>
      </w:pPr>
    </w:p>
    <w:p w:rsidR="00D50E00" w:rsidRDefault="00D50E00" w:rsidP="00D50E00">
      <w:pPr>
        <w:jc w:val="both"/>
        <w:rPr>
          <w:b/>
          <w:smallCaps/>
        </w:rPr>
      </w:pPr>
    </w:p>
    <w:p w:rsidR="00D50E00" w:rsidRDefault="00D50E00" w:rsidP="00D50E00">
      <w:pPr>
        <w:jc w:val="both"/>
        <w:rPr>
          <w:b/>
          <w:smallCaps/>
        </w:rPr>
      </w:pPr>
    </w:p>
    <w:p w:rsidR="00D50E00" w:rsidRDefault="00D50E00" w:rsidP="00D50E00">
      <w:pPr>
        <w:jc w:val="both"/>
        <w:rPr>
          <w:b/>
          <w:smallCaps/>
        </w:rPr>
      </w:pPr>
      <w:r>
        <w:rPr>
          <w:b/>
          <w:smallCaps/>
        </w:rPr>
        <w:t>Course Description</w:t>
      </w:r>
    </w:p>
    <w:p w:rsidR="00D50E00" w:rsidRDefault="00D50E00" w:rsidP="00D50E00">
      <w:pPr>
        <w:jc w:val="both"/>
      </w:pPr>
    </w:p>
    <w:p w:rsidR="00D50E00" w:rsidRDefault="00D50E00" w:rsidP="00D50E00">
      <w:pPr>
        <w:jc w:val="both"/>
      </w:pPr>
      <w:r>
        <w:t>This course is a continuation of MGRK0300 but may also be taken by anyone who has an adequate knowledge of grammar and syntax and has built up a good vocabulary. A placement test might be necessary prior to enrollment.</w:t>
      </w:r>
    </w:p>
    <w:p w:rsidR="00D50E00" w:rsidRDefault="00D50E00" w:rsidP="00D50E00">
      <w:pPr>
        <w:jc w:val="both"/>
      </w:pPr>
      <w:r>
        <w:t xml:space="preserve">The course focuses on further development of the four language skills and aims to provide a more in depth study and extend the range of forms and functions already studied. Additionally, the course will provide opportunity for practice and consolidation of previously taught vocabulary, structures and functions. </w:t>
      </w:r>
    </w:p>
    <w:p w:rsidR="00D50E00" w:rsidRDefault="00D50E00" w:rsidP="00D50E00">
      <w:pPr>
        <w:jc w:val="both"/>
      </w:pPr>
      <w:r>
        <w:t xml:space="preserve">Through a variety of resources authentic materials and textbooks the students will have the opportunity to enhance their linguistic and cultural development by participating in class activities but also by undertaking independent research projects. </w:t>
      </w:r>
    </w:p>
    <w:p w:rsidR="00D50E00" w:rsidRDefault="00D50E00" w:rsidP="00D50E00">
      <w:pPr>
        <w:jc w:val="both"/>
      </w:pPr>
      <w:r>
        <w:t>The course is organized around three weekly sessions, one of which is devoted to oral work.</w:t>
      </w:r>
    </w:p>
    <w:p w:rsidR="00D50E00" w:rsidRDefault="00D50E00" w:rsidP="00D50E00">
      <w:pPr>
        <w:jc w:val="both"/>
      </w:pPr>
    </w:p>
    <w:p w:rsidR="00D50E00" w:rsidRDefault="00D50E00" w:rsidP="00D50E00">
      <w:pPr>
        <w:jc w:val="both"/>
        <w:rPr>
          <w:b/>
          <w:smallCaps/>
        </w:rPr>
      </w:pPr>
      <w:r>
        <w:rPr>
          <w:b/>
          <w:smallCaps/>
        </w:rPr>
        <w:t>aims</w:t>
      </w:r>
    </w:p>
    <w:p w:rsidR="00D50E00" w:rsidRDefault="00D50E00" w:rsidP="00D50E00">
      <w:pPr>
        <w:jc w:val="both"/>
      </w:pPr>
    </w:p>
    <w:p w:rsidR="00D50E00" w:rsidRDefault="00D50E00" w:rsidP="00D50E00">
      <w:pPr>
        <w:numPr>
          <w:ilvl w:val="0"/>
          <w:numId w:val="3"/>
        </w:numPr>
        <w:jc w:val="both"/>
      </w:pPr>
      <w:r>
        <w:t>To further develop the students’ ability to speak fluently, understand, read and write in Modern Greek, within the framework of preselected themes and topics but also in impromptu situations, “simulating” the unpredictability of real life</w:t>
      </w:r>
    </w:p>
    <w:p w:rsidR="00D50E00" w:rsidRPr="003A50C0" w:rsidRDefault="00D50E00" w:rsidP="00D50E00">
      <w:pPr>
        <w:pStyle w:val="Style6"/>
        <w:numPr>
          <w:ilvl w:val="0"/>
          <w:numId w:val="3"/>
        </w:numPr>
        <w:rPr>
          <w:sz w:val="24"/>
          <w:szCs w:val="24"/>
        </w:rPr>
      </w:pPr>
      <w:r w:rsidRPr="003A50C0">
        <w:rPr>
          <w:sz w:val="24"/>
          <w:szCs w:val="24"/>
        </w:rPr>
        <w:t xml:space="preserve">To promote </w:t>
      </w:r>
      <w:r>
        <w:rPr>
          <w:sz w:val="24"/>
          <w:szCs w:val="24"/>
        </w:rPr>
        <w:t xml:space="preserve">skills of </w:t>
      </w:r>
      <w:r w:rsidRPr="003A50C0">
        <w:rPr>
          <w:sz w:val="24"/>
          <w:szCs w:val="24"/>
        </w:rPr>
        <w:t>read</w:t>
      </w:r>
      <w:r>
        <w:rPr>
          <w:sz w:val="24"/>
          <w:szCs w:val="24"/>
        </w:rPr>
        <w:t xml:space="preserve">ing, viewing and </w:t>
      </w:r>
      <w:proofErr w:type="gramStart"/>
      <w:r w:rsidRPr="003A50C0">
        <w:rPr>
          <w:sz w:val="24"/>
          <w:szCs w:val="24"/>
        </w:rPr>
        <w:t>respond</w:t>
      </w:r>
      <w:r>
        <w:rPr>
          <w:sz w:val="24"/>
          <w:szCs w:val="24"/>
        </w:rPr>
        <w:t xml:space="preserve">ing </w:t>
      </w:r>
      <w:r w:rsidRPr="003A50C0">
        <w:rPr>
          <w:sz w:val="24"/>
          <w:szCs w:val="24"/>
        </w:rPr>
        <w:t xml:space="preserve"> to</w:t>
      </w:r>
      <w:proofErr w:type="gramEnd"/>
      <w:r w:rsidRPr="003A50C0">
        <w:rPr>
          <w:sz w:val="24"/>
          <w:szCs w:val="24"/>
        </w:rPr>
        <w:t xml:space="preserve"> a variety of </w:t>
      </w:r>
      <w:r>
        <w:rPr>
          <w:sz w:val="24"/>
          <w:szCs w:val="24"/>
        </w:rPr>
        <w:t>materials taken from authentic, unedited sources.</w:t>
      </w:r>
    </w:p>
    <w:p w:rsidR="00D50E00" w:rsidRDefault="00D50E00" w:rsidP="00D50E00">
      <w:pPr>
        <w:numPr>
          <w:ilvl w:val="0"/>
          <w:numId w:val="3"/>
        </w:numPr>
        <w:jc w:val="both"/>
      </w:pPr>
      <w:r>
        <w:t>To expand on grammatical issues and improve the students' language awareness and accuracy.</w:t>
      </w:r>
    </w:p>
    <w:p w:rsidR="00D50E00" w:rsidRDefault="00D50E00" w:rsidP="00D50E00">
      <w:pPr>
        <w:numPr>
          <w:ilvl w:val="0"/>
          <w:numId w:val="3"/>
        </w:numPr>
        <w:jc w:val="both"/>
      </w:pPr>
      <w:r>
        <w:t xml:space="preserve">To further </w:t>
      </w:r>
      <w:proofErr w:type="spellStart"/>
      <w:r>
        <w:t>familiarise</w:t>
      </w:r>
      <w:proofErr w:type="spellEnd"/>
      <w:r>
        <w:t xml:space="preserve"> students with grammatical, lexical and stylistic aspects of translating from and into Modern Greek.</w:t>
      </w:r>
    </w:p>
    <w:p w:rsidR="00D50E00" w:rsidRPr="00E9188C" w:rsidRDefault="00D50E00" w:rsidP="00D50E00">
      <w:pPr>
        <w:pStyle w:val="Style6"/>
        <w:numPr>
          <w:ilvl w:val="0"/>
          <w:numId w:val="3"/>
        </w:numPr>
        <w:rPr>
          <w:sz w:val="24"/>
          <w:szCs w:val="24"/>
        </w:rPr>
      </w:pPr>
      <w:r w:rsidRPr="00E9188C">
        <w:rPr>
          <w:sz w:val="24"/>
          <w:szCs w:val="24"/>
        </w:rPr>
        <w:t xml:space="preserve">To further acquaint the students with various aspects of Modern Greek culture and assisting them in developing critical insights into, and contact with, the contemporary society, cultural background and heritage </w:t>
      </w:r>
      <w:r>
        <w:rPr>
          <w:sz w:val="24"/>
          <w:szCs w:val="24"/>
        </w:rPr>
        <w:t>of Greece</w:t>
      </w:r>
    </w:p>
    <w:p w:rsidR="00D50E00" w:rsidRDefault="00D50E00" w:rsidP="00D50E00">
      <w:pPr>
        <w:numPr>
          <w:ilvl w:val="0"/>
          <w:numId w:val="3"/>
        </w:numPr>
        <w:jc w:val="both"/>
      </w:pPr>
      <w:r>
        <w:t xml:space="preserve">To increase familiarity with </w:t>
      </w:r>
      <w:r w:rsidRPr="00E9188C">
        <w:t xml:space="preserve">Greek filmography and encourage further discussion </w:t>
      </w:r>
      <w:r>
        <w:t xml:space="preserve">and research. </w:t>
      </w:r>
    </w:p>
    <w:p w:rsidR="00D50E00" w:rsidRDefault="00D50E00" w:rsidP="00D50E00">
      <w:pPr>
        <w:numPr>
          <w:ilvl w:val="0"/>
          <w:numId w:val="3"/>
        </w:numPr>
        <w:jc w:val="both"/>
      </w:pPr>
      <w:r w:rsidRPr="00E9188C">
        <w:t>To provide</w:t>
      </w:r>
      <w:r>
        <w:t xml:space="preserve"> opportunity for close reading of </w:t>
      </w:r>
      <w:r w:rsidR="00D26A4D">
        <w:t xml:space="preserve">extracts from </w:t>
      </w:r>
      <w:r>
        <w:t>literary texts</w:t>
      </w:r>
    </w:p>
    <w:p w:rsidR="00D50E00" w:rsidRPr="00E9188C" w:rsidRDefault="00D50E00" w:rsidP="00D50E00">
      <w:pPr>
        <w:numPr>
          <w:ilvl w:val="0"/>
          <w:numId w:val="3"/>
        </w:numPr>
        <w:jc w:val="both"/>
      </w:pPr>
      <w:r w:rsidRPr="00E9188C">
        <w:t>To provide opportunity for cross-curricular links and place Greek language and culture within its European and World context.</w:t>
      </w:r>
    </w:p>
    <w:p w:rsidR="00D50E00" w:rsidRDefault="00D50E00" w:rsidP="00C86C28">
      <w:pPr>
        <w:ind w:left="720"/>
        <w:jc w:val="both"/>
      </w:pPr>
    </w:p>
    <w:p w:rsidR="00C86C28" w:rsidRDefault="00C86C28" w:rsidP="00D50E00">
      <w:pPr>
        <w:jc w:val="both"/>
      </w:pPr>
    </w:p>
    <w:p w:rsidR="00C86C28" w:rsidRDefault="00C86C28" w:rsidP="00D50E00">
      <w:pPr>
        <w:jc w:val="both"/>
      </w:pPr>
    </w:p>
    <w:p w:rsidR="00933D61" w:rsidRDefault="00933D61" w:rsidP="00D50E00">
      <w:pPr>
        <w:jc w:val="both"/>
        <w:rPr>
          <w:b/>
          <w:sz w:val="20"/>
          <w:szCs w:val="20"/>
        </w:rPr>
      </w:pPr>
    </w:p>
    <w:p w:rsidR="00933D61" w:rsidRDefault="00933D61" w:rsidP="00D50E00">
      <w:pPr>
        <w:jc w:val="both"/>
        <w:rPr>
          <w:b/>
          <w:sz w:val="20"/>
          <w:szCs w:val="20"/>
        </w:rPr>
      </w:pPr>
    </w:p>
    <w:p w:rsidR="00933D61" w:rsidRDefault="00933D61" w:rsidP="00D50E00">
      <w:pPr>
        <w:jc w:val="both"/>
        <w:rPr>
          <w:b/>
          <w:sz w:val="20"/>
          <w:szCs w:val="20"/>
        </w:rPr>
      </w:pPr>
    </w:p>
    <w:p w:rsidR="00C86C28" w:rsidRPr="00C86C28" w:rsidRDefault="00C86C28" w:rsidP="00D50E00">
      <w:pPr>
        <w:jc w:val="both"/>
        <w:rPr>
          <w:b/>
          <w:sz w:val="20"/>
          <w:szCs w:val="20"/>
        </w:rPr>
      </w:pPr>
      <w:r w:rsidRPr="00C86C28">
        <w:rPr>
          <w:b/>
          <w:sz w:val="20"/>
          <w:szCs w:val="20"/>
        </w:rPr>
        <w:lastRenderedPageBreak/>
        <w:t>LEARNING OUTCOMES</w:t>
      </w:r>
    </w:p>
    <w:p w:rsidR="00C86C28" w:rsidRPr="00C86C28" w:rsidRDefault="00C86C28" w:rsidP="00C86C28"/>
    <w:p w:rsidR="00C86C28" w:rsidRPr="00C86C28" w:rsidRDefault="00C86C28" w:rsidP="00C86C28">
      <w:r w:rsidRPr="00C86C28">
        <w:t>By the end of this course students ought to understand the main ideas of relatively complex text on concrete and abstract topics, including discussions in their field</w:t>
      </w:r>
      <w:r w:rsidR="00D26A4D">
        <w:t>s</w:t>
      </w:r>
      <w:r w:rsidRPr="00C86C28">
        <w:t xml:space="preserve"> of</w:t>
      </w:r>
    </w:p>
    <w:p w:rsidR="00C86C28" w:rsidRPr="00C86C28" w:rsidRDefault="00D26A4D" w:rsidP="00C86C28">
      <w:r>
        <w:t>interest</w:t>
      </w:r>
      <w:r w:rsidR="00C86C28">
        <w:t xml:space="preserve">; </w:t>
      </w:r>
      <w:r w:rsidR="00C86C28" w:rsidRPr="00C86C28">
        <w:t>interact with a degree of fluency and spontaneity that</w:t>
      </w:r>
      <w:r w:rsidR="00C86C28">
        <w:t xml:space="preserve"> </w:t>
      </w:r>
      <w:r w:rsidR="00C86C28" w:rsidRPr="00C86C28">
        <w:t>makes regular interaction with native speakers possible without strain</w:t>
      </w:r>
      <w:r w:rsidR="00C86C28">
        <w:t xml:space="preserve"> for either party; </w:t>
      </w:r>
      <w:r w:rsidR="00C86C28" w:rsidRPr="00C86C28">
        <w:t>produce clear, detailed text on a wide range of subjects</w:t>
      </w:r>
      <w:r w:rsidR="00C86C28">
        <w:t xml:space="preserve"> </w:t>
      </w:r>
      <w:r w:rsidR="00C86C28" w:rsidRPr="00C86C28">
        <w:t>and explain a viewpoint on a topical issue giving the advantages and</w:t>
      </w:r>
      <w:r w:rsidR="00C86C28">
        <w:t xml:space="preserve"> </w:t>
      </w:r>
      <w:r w:rsidR="00C86C28" w:rsidRPr="00C86C28">
        <w:t>independent d</w:t>
      </w:r>
      <w:r w:rsidR="00C86C28">
        <w:t>isadvantages of various options; comprehend and employ a variety of tenses and breadth of vocabulary</w:t>
      </w:r>
      <w:r w:rsidR="00DD290F">
        <w:t xml:space="preserve"> </w:t>
      </w:r>
      <w:r w:rsidR="00C86C28">
        <w:t>on the topics studied.</w:t>
      </w:r>
    </w:p>
    <w:p w:rsidR="00C86C28" w:rsidRPr="00E9188C" w:rsidRDefault="00C86C28" w:rsidP="00D50E00">
      <w:pPr>
        <w:jc w:val="both"/>
      </w:pPr>
    </w:p>
    <w:p w:rsidR="00D50E00" w:rsidRDefault="00D50E00" w:rsidP="00D50E00">
      <w:pPr>
        <w:jc w:val="both"/>
      </w:pPr>
    </w:p>
    <w:p w:rsidR="00D50E00" w:rsidRDefault="00D50E00" w:rsidP="00D50E00">
      <w:pPr>
        <w:jc w:val="both"/>
        <w:rPr>
          <w:b/>
          <w:smallCaps/>
        </w:rPr>
      </w:pPr>
      <w:r>
        <w:rPr>
          <w:b/>
          <w:smallCaps/>
        </w:rPr>
        <w:t>Approach and resources</w:t>
      </w:r>
    </w:p>
    <w:p w:rsidR="00D50E00" w:rsidRDefault="00D50E00" w:rsidP="00D50E00">
      <w:pPr>
        <w:jc w:val="both"/>
      </w:pPr>
    </w:p>
    <w:p w:rsidR="00D50E00" w:rsidRPr="00F774FB" w:rsidRDefault="00D50E00" w:rsidP="00D50E00">
      <w:pPr>
        <w:jc w:val="both"/>
      </w:pPr>
      <w:r w:rsidRPr="00F774FB">
        <w:t>The prescribed textbooks will constitute the basis and point of departure for expanding on the already existing knowledge and further developing the students' fluency and language awareness. Additionally, a variety of authentic resources will be employed to supplement the textbooks: magazines, literary texts, newspapers, films, music and the web.</w:t>
      </w:r>
    </w:p>
    <w:p w:rsidR="00D50E00" w:rsidRDefault="00D50E00" w:rsidP="00D50E00">
      <w:pPr>
        <w:jc w:val="both"/>
      </w:pPr>
      <w:r w:rsidRPr="00F774FB">
        <w:t xml:space="preserve">Intensive reading, listening comprehension and speaking practice will form an integral part of classroom time. Classroom activities, individual or in groups, will engage students in the practice and reinforcement of new and old material. Weekly written assignments will give students the opportunity to further develop their writing skills on topics usually grouped under themes and pertaining to the reading or viewing assignments in hand. </w:t>
      </w:r>
    </w:p>
    <w:p w:rsidR="00D50E00" w:rsidRPr="00F774FB" w:rsidRDefault="00D50E00" w:rsidP="00D50E00">
      <w:pPr>
        <w:jc w:val="both"/>
      </w:pPr>
      <w:r w:rsidRPr="00F774FB">
        <w:t xml:space="preserve"> </w:t>
      </w:r>
    </w:p>
    <w:p w:rsidR="00D50E00" w:rsidRDefault="00D50E00" w:rsidP="00D50E00">
      <w:r w:rsidRPr="00F774FB">
        <w:t xml:space="preserve">Specially designed handouts will supplement the grammar and material presented in class and in the textbooks. These can be found on </w:t>
      </w:r>
      <w:r w:rsidR="00D26A4D">
        <w:t>Canvas</w:t>
      </w:r>
    </w:p>
    <w:p w:rsidR="00D50E00" w:rsidRPr="00F774FB" w:rsidRDefault="00D50E00" w:rsidP="00D50E00"/>
    <w:p w:rsidR="00D50E00" w:rsidRPr="00F774FB" w:rsidRDefault="00D50E00" w:rsidP="00D50E00">
      <w:r w:rsidRPr="00F774FB">
        <w:t xml:space="preserve">Students will be expected to work their way through a booklet containing listening comprehension exercises by listening to the audio files on the LRC site </w:t>
      </w:r>
      <w:proofErr w:type="gramStart"/>
      <w:r w:rsidRPr="00F774FB">
        <w:t>weekly</w:t>
      </w:r>
      <w:r w:rsidR="00D26A4D">
        <w:t>(</w:t>
      </w:r>
      <w:proofErr w:type="gramEnd"/>
      <w:r w:rsidR="00D26A4D">
        <w:fldChar w:fldCharType="begin"/>
      </w:r>
      <w:r w:rsidR="00D26A4D">
        <w:instrText xml:space="preserve"> HYPERLINK "https://canvas.brown.edu/courses/370849" </w:instrText>
      </w:r>
      <w:r w:rsidR="00D26A4D">
        <w:fldChar w:fldCharType="separate"/>
      </w:r>
      <w:r w:rsidR="00D26A4D">
        <w:rPr>
          <w:rStyle w:val="Hyperlink"/>
        </w:rPr>
        <w:t>https://canvas.brown.edu/courses/370849</w:t>
      </w:r>
      <w:r w:rsidR="00D26A4D">
        <w:rPr>
          <w:rStyle w:val="Hyperlink"/>
        </w:rPr>
        <w:fldChar w:fldCharType="end"/>
      </w:r>
      <w:r w:rsidR="00D26A4D">
        <w:t xml:space="preserve">) </w:t>
      </w:r>
      <w:r w:rsidRPr="00F774FB">
        <w:t xml:space="preserve"> </w:t>
      </w:r>
      <w:r w:rsidR="00D26A4D">
        <w:t xml:space="preserve">or through a link on Canvas: </w:t>
      </w:r>
      <w:hyperlink r:id="rId13" w:tgtFrame="_blank" w:history="1">
        <w:r w:rsidR="00D26A4D">
          <w:rPr>
            <w:rStyle w:val="Hyperlink"/>
            <w:rFonts w:ascii="Arial" w:hAnsi="Arial" w:cs="Arial"/>
            <w:color w:val="1155CC"/>
            <w:sz w:val="20"/>
            <w:szCs w:val="20"/>
            <w:shd w:val="clear" w:color="auto" w:fill="FFFFFF"/>
          </w:rPr>
          <w:t>http://www.brown.edu/cis/sta/dev/amanatidou_clips/index.html</w:t>
        </w:r>
      </w:hyperlink>
    </w:p>
    <w:p w:rsidR="00D50E00" w:rsidRPr="00F774FB" w:rsidRDefault="00D50E00" w:rsidP="00D50E00"/>
    <w:p w:rsidR="00D50E00" w:rsidRPr="00F774FB" w:rsidRDefault="00D50E00" w:rsidP="00D50E00">
      <w:r w:rsidRPr="00F774FB">
        <w:t xml:space="preserve">There will be vocabulary lists grouped according to the units examined, providing a quick point of reference to the lexical range studied each week and regular vocabulary quizzes. </w:t>
      </w:r>
    </w:p>
    <w:p w:rsidR="00D50E00" w:rsidRPr="00F774FB" w:rsidRDefault="00D50E00" w:rsidP="00D50E00"/>
    <w:p w:rsidR="00D50E00" w:rsidRDefault="00D50E00" w:rsidP="00D50E00">
      <w:r w:rsidRPr="00F774FB">
        <w:t>A number of self-assessme</w:t>
      </w:r>
      <w:r w:rsidR="00D26A4D">
        <w:t>nt interactive tasks (Canvas</w:t>
      </w:r>
      <w:r w:rsidRPr="00F774FB">
        <w:t>) will allow students to monitor their own progress and identify areas of strength or weakness. There will be plenty of opportunity for feedback and students are encouraged to communicate promptly regarding questions or issues that present difficulty.</w:t>
      </w:r>
    </w:p>
    <w:p w:rsidR="00D50E00" w:rsidRPr="00F774FB" w:rsidRDefault="00D50E00" w:rsidP="00D50E00"/>
    <w:p w:rsidR="00D50E00" w:rsidRDefault="00D50E00" w:rsidP="00D50E00">
      <w:r w:rsidRPr="00F774FB">
        <w:t>On the first day of class, each week,</w:t>
      </w:r>
      <w:r>
        <w:t xml:space="preserve"> students will be required to present a short oral account of their weekend activities (real or constructed!). </w:t>
      </w:r>
    </w:p>
    <w:p w:rsidR="00D50E00" w:rsidRDefault="00D50E00" w:rsidP="00D50E00">
      <w:pPr>
        <w:pStyle w:val="NormalWeb"/>
        <w:jc w:val="both"/>
      </w:pPr>
      <w:r>
        <w:t xml:space="preserve">There will be a weekly </w:t>
      </w:r>
      <w:r w:rsidRPr="00D26A4D">
        <w:rPr>
          <w:b/>
        </w:rPr>
        <w:t xml:space="preserve">“question for the week” </w:t>
      </w:r>
      <w:r w:rsidRPr="00D26A4D">
        <w:t>testing</w:t>
      </w:r>
      <w:r>
        <w:t xml:space="preserve"> </w:t>
      </w:r>
      <w:r w:rsidR="00D26A4D">
        <w:t>cultural knowledge. Students may</w:t>
      </w:r>
      <w:r>
        <w:t xml:space="preserve"> submit their answers on line</w:t>
      </w:r>
      <w:r w:rsidR="00D26A4D">
        <w:t xml:space="preserve"> or bring them to class</w:t>
      </w:r>
      <w:r>
        <w:t xml:space="preserve">. </w:t>
      </w:r>
      <w:r w:rsidR="00D26A4D">
        <w:t>The winner will be suitably rewarded.</w:t>
      </w:r>
    </w:p>
    <w:p w:rsidR="00D50E00" w:rsidRPr="00F774FB" w:rsidRDefault="00D50E00" w:rsidP="00D50E00">
      <w:r w:rsidRPr="00F774FB">
        <w:lastRenderedPageBreak/>
        <w:t xml:space="preserve">Weekly schemes of </w:t>
      </w:r>
      <w:r w:rsidR="002B1278">
        <w:t>work will be posted on Canvas</w:t>
      </w:r>
      <w:r w:rsidRPr="00F774FB">
        <w:t xml:space="preserve"> and it will be the students’ responsibility to download these and any other designated handouts and </w:t>
      </w:r>
      <w:proofErr w:type="gramStart"/>
      <w:r w:rsidRPr="00F774FB">
        <w:t>bring</w:t>
      </w:r>
      <w:proofErr w:type="gramEnd"/>
      <w:r w:rsidRPr="00F774FB">
        <w:t xml:space="preserve"> them to class when appropriate. Regular reviews will recycle already taught material and link it to the new material ahead. Review hando</w:t>
      </w:r>
      <w:r w:rsidR="002B1278">
        <w:t xml:space="preserve">uts will be posted on Canvas </w:t>
      </w:r>
      <w:r w:rsidRPr="00F774FB">
        <w:t xml:space="preserve">when need arises.  </w:t>
      </w:r>
    </w:p>
    <w:p w:rsidR="00D50E00" w:rsidRPr="00F774FB" w:rsidRDefault="00D50E00" w:rsidP="00D50E00">
      <w:pPr>
        <w:jc w:val="both"/>
      </w:pPr>
    </w:p>
    <w:p w:rsidR="00D50E00" w:rsidRPr="00F774FB" w:rsidRDefault="00D50E00" w:rsidP="00D50E00">
      <w:pPr>
        <w:jc w:val="both"/>
      </w:pPr>
      <w:r w:rsidRPr="00F774FB">
        <w:t>There will be special provision in the form of differentiation for those students who wish to participate in the plenary classroom proceedings, but may also require tasks adapted to their particular level.</w:t>
      </w:r>
    </w:p>
    <w:p w:rsidR="00D50E00" w:rsidRPr="00F774FB" w:rsidRDefault="00D50E00" w:rsidP="00D50E00">
      <w:pPr>
        <w:jc w:val="both"/>
      </w:pPr>
    </w:p>
    <w:p w:rsidR="009C0ED2" w:rsidRPr="00933D61" w:rsidRDefault="00D50E00" w:rsidP="00933D61">
      <w:pPr>
        <w:jc w:val="both"/>
      </w:pPr>
      <w:r w:rsidRPr="00F774FB">
        <w:t>Out of class activities will include film screenings, informal gatherings and lectures by guest speakers and grammar walk-in clinics.</w:t>
      </w:r>
    </w:p>
    <w:p w:rsidR="00D50E00" w:rsidRPr="00DA76A5" w:rsidRDefault="00D50E00" w:rsidP="00D50E00">
      <w:pPr>
        <w:pStyle w:val="NormalWeb"/>
        <w:jc w:val="both"/>
        <w:rPr>
          <w:b/>
        </w:rPr>
      </w:pPr>
      <w:r w:rsidRPr="00DA76A5">
        <w:rPr>
          <w:b/>
        </w:rPr>
        <w:t>ATTENDANCE AND HOMEWORK</w:t>
      </w:r>
    </w:p>
    <w:p w:rsidR="00D26A4D" w:rsidRDefault="00D26A4D" w:rsidP="00D26A4D">
      <w:pPr>
        <w:pStyle w:val="NormalWeb"/>
        <w:jc w:val="both"/>
      </w:pPr>
      <w:r>
        <w:t xml:space="preserve">Attendance is mandatory. It is not only essential for the achievement of learning outcomes but also for securing a good final grade. In the case of absence, you will need to notify me and </w:t>
      </w:r>
      <w:r w:rsidRPr="00E31E52">
        <w:rPr>
          <w:b/>
        </w:rPr>
        <w:t>make up the work missed</w:t>
      </w:r>
      <w:r>
        <w:rPr>
          <w:b/>
        </w:rPr>
        <w:t xml:space="preserve"> within an agreed upon time frame. Please</w:t>
      </w:r>
      <w:r w:rsidRPr="00E31E52">
        <w:rPr>
          <w:b/>
        </w:rPr>
        <w:t xml:space="preserve"> contact a fellow student or acc</w:t>
      </w:r>
      <w:r>
        <w:rPr>
          <w:b/>
        </w:rPr>
        <w:t>ess</w:t>
      </w:r>
      <w:r w:rsidRPr="00E31E52">
        <w:rPr>
          <w:b/>
        </w:rPr>
        <w:t xml:space="preserve"> the information </w:t>
      </w:r>
      <w:r>
        <w:rPr>
          <w:b/>
        </w:rPr>
        <w:t>about what you have missed through the weekly schemes of work</w:t>
      </w:r>
      <w:r w:rsidRPr="00E31E52">
        <w:rPr>
          <w:b/>
        </w:rPr>
        <w:t xml:space="preserve">. </w:t>
      </w:r>
      <w:r>
        <w:t xml:space="preserve">Absence does NOT constitute a reason for not handing in assignments, except in the case of illness, religious holidays or other serious emergencies. If, for no serious reason, work is handed in late, this will result in a lower class participation grade. The same goes for frequent late arrivals. </w:t>
      </w:r>
    </w:p>
    <w:p w:rsidR="00D26A4D" w:rsidRDefault="00D26A4D" w:rsidP="00D26A4D">
      <w:pPr>
        <w:pStyle w:val="NormalWeb"/>
        <w:jc w:val="both"/>
      </w:pPr>
      <w:r>
        <w:t xml:space="preserve">If work is handed in late and within the framework of 24 hours after the deadline, 10% will be deducted from the student’s grade for that particular assignment. Work submitted after the 24 hour grace period </w:t>
      </w:r>
      <w:r w:rsidRPr="00340A30">
        <w:rPr>
          <w:b/>
        </w:rPr>
        <w:t>will not</w:t>
      </w:r>
      <w:r>
        <w:t xml:space="preserve"> be accepted, unless a prior agreement has been reached. If there are exceptional circumstances that might affect your performance or attendance, please let me know at once.</w:t>
      </w:r>
    </w:p>
    <w:p w:rsidR="00D26A4D" w:rsidRDefault="00D26A4D" w:rsidP="00D26A4D">
      <w:pPr>
        <w:pStyle w:val="NormalWeb"/>
        <w:jc w:val="both"/>
      </w:pPr>
      <w:r>
        <w:t>6 unexcused absences will prevent a student from achieving grade A.</w:t>
      </w:r>
    </w:p>
    <w:p w:rsidR="00D50E00" w:rsidRDefault="00D50E00" w:rsidP="00D50E00">
      <w:pPr>
        <w:jc w:val="both"/>
      </w:pPr>
    </w:p>
    <w:p w:rsidR="00D50E00" w:rsidRDefault="00D50E00" w:rsidP="00D50E00">
      <w:pPr>
        <w:pStyle w:val="Heading1"/>
      </w:pPr>
      <w:r>
        <w:t>ASSESSMENT</w:t>
      </w:r>
    </w:p>
    <w:p w:rsidR="00D50E00" w:rsidRPr="00F70D76" w:rsidRDefault="00D50E00" w:rsidP="00D50E00"/>
    <w:p w:rsidR="00D26A4D" w:rsidRDefault="00D26A4D" w:rsidP="00D26A4D">
      <w:pPr>
        <w:jc w:val="both"/>
      </w:pPr>
      <w:r>
        <w:t xml:space="preserve">Composition of Final Grade: </w:t>
      </w:r>
    </w:p>
    <w:p w:rsidR="00D26A4D" w:rsidRDefault="00D26A4D" w:rsidP="00D26A4D">
      <w:pPr>
        <w:jc w:val="both"/>
      </w:pPr>
    </w:p>
    <w:p w:rsidR="00D26A4D" w:rsidRDefault="00D26A4D" w:rsidP="00D26A4D">
      <w:pPr>
        <w:pStyle w:val="ListParagraph"/>
        <w:numPr>
          <w:ilvl w:val="0"/>
          <w:numId w:val="10"/>
        </w:numPr>
        <w:jc w:val="both"/>
      </w:pPr>
      <w:r>
        <w:t xml:space="preserve">25%: class work, daily homework and weekly written, listening and viewing comprehension assignments: Students will be assessed on their performance in various tasks, which must be handed in promptly, and on all aspects of class work. Attendance is mandatory, unless there is a medical or other serious reason. In the case of such absence, notification will be required and the missed homework will have to be completed within a prescribed time frame.  </w:t>
      </w:r>
    </w:p>
    <w:p w:rsidR="00D26A4D" w:rsidRDefault="00D26A4D" w:rsidP="00D26A4D">
      <w:pPr>
        <w:jc w:val="both"/>
      </w:pPr>
    </w:p>
    <w:p w:rsidR="00D26A4D" w:rsidRDefault="00D26A4D" w:rsidP="00D26A4D">
      <w:pPr>
        <w:pStyle w:val="ListParagraph"/>
        <w:numPr>
          <w:ilvl w:val="0"/>
          <w:numId w:val="9"/>
        </w:numPr>
        <w:jc w:val="both"/>
      </w:pPr>
      <w:r>
        <w:t>10% weekly vocabulary quizzes</w:t>
      </w:r>
    </w:p>
    <w:p w:rsidR="00D26A4D" w:rsidRDefault="00D26A4D" w:rsidP="00D26A4D">
      <w:pPr>
        <w:jc w:val="both"/>
      </w:pPr>
    </w:p>
    <w:p w:rsidR="00D26A4D" w:rsidRDefault="00D26A4D" w:rsidP="00D26A4D">
      <w:pPr>
        <w:pStyle w:val="ListParagraph"/>
        <w:numPr>
          <w:ilvl w:val="0"/>
          <w:numId w:val="10"/>
        </w:numPr>
        <w:jc w:val="both"/>
      </w:pPr>
      <w:r>
        <w:t xml:space="preserve">30%: mid-term exam. </w:t>
      </w:r>
    </w:p>
    <w:p w:rsidR="00D26A4D" w:rsidRDefault="00D26A4D" w:rsidP="00D26A4D">
      <w:pPr>
        <w:jc w:val="both"/>
      </w:pPr>
    </w:p>
    <w:p w:rsidR="00D26A4D" w:rsidRDefault="00D26A4D" w:rsidP="00D26A4D">
      <w:pPr>
        <w:pStyle w:val="ListParagraph"/>
        <w:numPr>
          <w:ilvl w:val="0"/>
          <w:numId w:val="10"/>
        </w:numPr>
        <w:jc w:val="both"/>
      </w:pPr>
      <w:r>
        <w:lastRenderedPageBreak/>
        <w:t xml:space="preserve">35%: final exam  </w:t>
      </w:r>
    </w:p>
    <w:p w:rsidR="00D26A4D" w:rsidRDefault="00D26A4D" w:rsidP="00D26A4D">
      <w:pPr>
        <w:pStyle w:val="ListParagraph"/>
      </w:pPr>
    </w:p>
    <w:p w:rsidR="00D26A4D" w:rsidRDefault="00D26A4D" w:rsidP="00D26A4D">
      <w:pPr>
        <w:spacing w:line="360" w:lineRule="auto"/>
      </w:pPr>
      <w:r w:rsidRPr="00C75CC7">
        <w:t xml:space="preserve">Grades will be posted on Canvas on a weekly basis. </w:t>
      </w:r>
      <w:r>
        <w:t xml:space="preserve">It is your responsibility to keep track of them and alert me to any grading issues you would like to discuss. </w:t>
      </w:r>
      <w:r w:rsidRPr="00C75CC7">
        <w:t xml:space="preserve">Please keep track of them and let me know immediately if </w:t>
      </w:r>
      <w:r>
        <w:t xml:space="preserve">you think </w:t>
      </w:r>
      <w:r w:rsidRPr="00C75CC7">
        <w:t>there is an error</w:t>
      </w:r>
      <w:r>
        <w:t xml:space="preserve"> in recording these. </w:t>
      </w:r>
      <w:r w:rsidRPr="00C75CC7">
        <w:t xml:space="preserve"> </w:t>
      </w:r>
    </w:p>
    <w:p w:rsidR="00D26A4D" w:rsidRPr="00C75CC7" w:rsidRDefault="00D26A4D" w:rsidP="00D26A4D">
      <w:pPr>
        <w:spacing w:line="360" w:lineRule="auto"/>
      </w:pPr>
    </w:p>
    <w:p w:rsidR="00D26A4D" w:rsidRDefault="00D26A4D" w:rsidP="00D26A4D">
      <w:pPr>
        <w:pStyle w:val="ListParagraph"/>
        <w:jc w:val="both"/>
      </w:pPr>
    </w:p>
    <w:p w:rsidR="00D26A4D" w:rsidRDefault="00D26A4D" w:rsidP="00D50E00">
      <w:pPr>
        <w:jc w:val="both"/>
        <w:rPr>
          <w:b/>
        </w:rPr>
      </w:pPr>
    </w:p>
    <w:p w:rsidR="00D50E00" w:rsidRDefault="00D50E00" w:rsidP="00D50E00">
      <w:pPr>
        <w:jc w:val="both"/>
        <w:rPr>
          <w:b/>
        </w:rPr>
      </w:pPr>
      <w:r>
        <w:rPr>
          <w:b/>
        </w:rPr>
        <w:t>ASSESSMENT CRITERIA</w:t>
      </w:r>
    </w:p>
    <w:p w:rsidR="00D50E00" w:rsidRDefault="00D50E00" w:rsidP="00D50E00">
      <w:pPr>
        <w:jc w:val="both"/>
        <w:rPr>
          <w:b/>
        </w:rPr>
      </w:pPr>
    </w:p>
    <w:p w:rsidR="00D50E00" w:rsidRDefault="00D50E00" w:rsidP="00D50E00">
      <w:pPr>
        <w:jc w:val="both"/>
      </w:pPr>
      <w:r>
        <w:t>(</w:t>
      </w:r>
      <w:proofErr w:type="gramStart"/>
      <w:r>
        <w:t>i</w:t>
      </w:r>
      <w:proofErr w:type="gramEnd"/>
      <w:r>
        <w:t>)Continuous writing will be assessed as follows:</w:t>
      </w:r>
    </w:p>
    <w:p w:rsidR="00D50E00" w:rsidRDefault="00D50E00" w:rsidP="00D50E00">
      <w:pPr>
        <w:jc w:val="both"/>
      </w:pPr>
      <w:r>
        <w:t>10 marks will be awarded for Communication and Content</w:t>
      </w:r>
    </w:p>
    <w:p w:rsidR="00D50E00" w:rsidRDefault="00D50E00" w:rsidP="00D50E00">
      <w:pPr>
        <w:jc w:val="both"/>
      </w:pPr>
      <w:r>
        <w:t>+</w:t>
      </w:r>
    </w:p>
    <w:p w:rsidR="00D50E00" w:rsidRDefault="00D50E00" w:rsidP="00D50E00">
      <w:pPr>
        <w:jc w:val="both"/>
      </w:pPr>
      <w:r>
        <w:t xml:space="preserve">10 marks will be awarded for Accuracy and application of Language </w:t>
      </w:r>
    </w:p>
    <w:p w:rsidR="00D50E00" w:rsidRDefault="00D50E00" w:rsidP="00D50E00">
      <w:pPr>
        <w:jc w:val="both"/>
      </w:pPr>
    </w:p>
    <w:p w:rsidR="00D50E00" w:rsidRDefault="00D50E00" w:rsidP="00D50E00">
      <w:pPr>
        <w:jc w:val="both"/>
      </w:pPr>
      <w:r>
        <w:t xml:space="preserve">When appropriate, in the case of research papers, 10 marks will be awarded for Knowledge and Understanding. </w:t>
      </w:r>
    </w:p>
    <w:p w:rsidR="00D50E00" w:rsidRDefault="00D50E00" w:rsidP="00D50E00">
      <w:pPr>
        <w:jc w:val="both"/>
      </w:pPr>
    </w:p>
    <w:p w:rsidR="00D50E00" w:rsidRDefault="00D50E00" w:rsidP="00D50E00">
      <w:pPr>
        <w:jc w:val="both"/>
      </w:pPr>
      <w:r>
        <w:t>(ii)Oral Performance will be assessed as follows:</w:t>
      </w:r>
    </w:p>
    <w:p w:rsidR="00D50E00" w:rsidRDefault="00D50E00" w:rsidP="00D50E00">
      <w:pPr>
        <w:jc w:val="both"/>
      </w:pPr>
      <w:r>
        <w:t>10 marks will be awarded for Communication and Content</w:t>
      </w:r>
    </w:p>
    <w:p w:rsidR="00D50E00" w:rsidRDefault="00D50E00" w:rsidP="00D50E00">
      <w:pPr>
        <w:jc w:val="both"/>
      </w:pPr>
      <w:r>
        <w:t>+</w:t>
      </w:r>
    </w:p>
    <w:p w:rsidR="00D50E00" w:rsidRDefault="00D50E00" w:rsidP="00D50E00">
      <w:pPr>
        <w:jc w:val="both"/>
      </w:pPr>
      <w:r>
        <w:t xml:space="preserve">10 marks will be awarded for Accuracy and application of Language </w:t>
      </w:r>
    </w:p>
    <w:p w:rsidR="00D50E00" w:rsidRDefault="00D50E00" w:rsidP="00D50E00">
      <w:pPr>
        <w:jc w:val="both"/>
      </w:pPr>
    </w:p>
    <w:p w:rsidR="00D50E00" w:rsidRDefault="00D50E00" w:rsidP="00D50E00">
      <w:pPr>
        <w:jc w:val="both"/>
      </w:pPr>
      <w:r>
        <w:t xml:space="preserve">When appropriate, in the case of oral presentations involving research, 10 marks will be awarded for Knowledge and Understanding. </w:t>
      </w:r>
    </w:p>
    <w:p w:rsidR="00D50E00" w:rsidRDefault="00D50E00" w:rsidP="00D50E00">
      <w:pPr>
        <w:jc w:val="both"/>
      </w:pPr>
    </w:p>
    <w:p w:rsidR="00D50E00" w:rsidRDefault="00D50E00" w:rsidP="00D50E00">
      <w:pPr>
        <w:jc w:val="both"/>
      </w:pPr>
      <w:r>
        <w:t xml:space="preserve">Reading Comprehension, Listening comprehension and Grammar tasks will be assessed according to the accuracy and </w:t>
      </w:r>
      <w:proofErr w:type="spellStart"/>
      <w:r>
        <w:t>appropriacy</w:t>
      </w:r>
      <w:proofErr w:type="spellEnd"/>
      <w:r>
        <w:t xml:space="preserve"> of discreet responses. </w:t>
      </w:r>
    </w:p>
    <w:p w:rsidR="00D50E00" w:rsidRDefault="00D50E00" w:rsidP="00D50E00">
      <w:pPr>
        <w:jc w:val="both"/>
      </w:pPr>
    </w:p>
    <w:p w:rsidR="00D50E00" w:rsidRDefault="00D50E00" w:rsidP="00D50E00">
      <w:pPr>
        <w:jc w:val="both"/>
      </w:pPr>
    </w:p>
    <w:p w:rsidR="00D50E00" w:rsidRDefault="00D50E00" w:rsidP="00D50E00">
      <w:pPr>
        <w:jc w:val="both"/>
      </w:pPr>
      <w:r>
        <w:t>(Detailed mark scheme can be made available to students on demand)</w:t>
      </w:r>
    </w:p>
    <w:p w:rsidR="00D50E00" w:rsidRDefault="00D50E00" w:rsidP="00D50E00">
      <w:pPr>
        <w:jc w:val="both"/>
        <w:rPr>
          <w:b/>
          <w:smallCaps/>
        </w:rPr>
      </w:pPr>
    </w:p>
    <w:p w:rsidR="00D50E00" w:rsidRDefault="00D50E00" w:rsidP="00D50E00">
      <w:pPr>
        <w:jc w:val="both"/>
        <w:rPr>
          <w:b/>
          <w:smallCaps/>
        </w:rPr>
      </w:pPr>
    </w:p>
    <w:p w:rsidR="00D50E00" w:rsidRDefault="00D50E00" w:rsidP="00D50E00">
      <w:pPr>
        <w:jc w:val="both"/>
        <w:rPr>
          <w:b/>
          <w:smallCaps/>
        </w:rPr>
      </w:pPr>
      <w:r>
        <w:rPr>
          <w:b/>
          <w:smallCaps/>
        </w:rPr>
        <w:t>Textbook</w:t>
      </w:r>
    </w:p>
    <w:p w:rsidR="00D50E00" w:rsidRDefault="00D50E00" w:rsidP="00D50E00">
      <w:pPr>
        <w:jc w:val="both"/>
        <w:rPr>
          <w:b/>
          <w:smallCaps/>
        </w:rPr>
      </w:pPr>
    </w:p>
    <w:p w:rsidR="00D50E00" w:rsidRPr="00E00B9A" w:rsidRDefault="00D50E00" w:rsidP="00D50E00">
      <w:pPr>
        <w:numPr>
          <w:ilvl w:val="0"/>
          <w:numId w:val="2"/>
        </w:numPr>
        <w:jc w:val="both"/>
        <w:rPr>
          <w:bCs/>
          <w:i/>
          <w:iCs/>
          <w:lang w:val="el-GR"/>
        </w:rPr>
      </w:pPr>
      <w:r>
        <w:rPr>
          <w:bCs/>
          <w:lang w:val="el-GR"/>
        </w:rPr>
        <w:t xml:space="preserve">Κλεάνθη Αρβανιτάκη, </w:t>
      </w:r>
      <w:r>
        <w:rPr>
          <w:bCs/>
          <w:i/>
          <w:iCs/>
        </w:rPr>
        <w:t>E</w:t>
      </w:r>
      <w:r>
        <w:rPr>
          <w:bCs/>
          <w:i/>
          <w:iCs/>
          <w:lang w:val="el-GR"/>
        </w:rPr>
        <w:t>πικοινωνήστε Ελληνικά</w:t>
      </w:r>
      <w:r w:rsidRPr="003733A0">
        <w:rPr>
          <w:bCs/>
          <w:i/>
          <w:iCs/>
          <w:lang w:val="el-GR"/>
        </w:rPr>
        <w:t xml:space="preserve"> </w:t>
      </w:r>
      <w:r w:rsidRPr="00B5014F">
        <w:rPr>
          <w:bCs/>
          <w:i/>
          <w:iCs/>
          <w:lang w:val="el-GR"/>
        </w:rPr>
        <w:t>2</w:t>
      </w:r>
      <w:r>
        <w:rPr>
          <w:bCs/>
          <w:i/>
          <w:iCs/>
          <w:lang w:val="el-GR"/>
        </w:rPr>
        <w:t xml:space="preserve">, Δέλτος, </w:t>
      </w:r>
      <w:r>
        <w:rPr>
          <w:bCs/>
          <w:i/>
          <w:iCs/>
        </w:rPr>
        <w:t>ISBN</w:t>
      </w:r>
      <w:r>
        <w:rPr>
          <w:bCs/>
          <w:i/>
          <w:iCs/>
          <w:lang w:val="el-GR"/>
        </w:rPr>
        <w:t xml:space="preserve"> 96084640</w:t>
      </w:r>
      <w:r w:rsidRPr="00B5014F">
        <w:rPr>
          <w:bCs/>
          <w:i/>
          <w:iCs/>
          <w:lang w:val="el-GR"/>
        </w:rPr>
        <w:t>05</w:t>
      </w:r>
    </w:p>
    <w:p w:rsidR="00D50E00" w:rsidRPr="00346815" w:rsidRDefault="00D50E00" w:rsidP="00D50E00">
      <w:pPr>
        <w:numPr>
          <w:ilvl w:val="0"/>
          <w:numId w:val="2"/>
        </w:numPr>
        <w:jc w:val="both"/>
        <w:rPr>
          <w:bCs/>
          <w:iCs/>
          <w:lang w:val="el-GR"/>
        </w:rPr>
      </w:pPr>
      <w:r>
        <w:rPr>
          <w:bCs/>
          <w:iCs/>
          <w:lang w:val="el-GR"/>
        </w:rPr>
        <w:t xml:space="preserve">Κλεάνθη Αρβανιτάκη, </w:t>
      </w:r>
      <w:r w:rsidRPr="00E00B9A">
        <w:rPr>
          <w:bCs/>
          <w:i/>
          <w:iCs/>
          <w:lang w:val="el-GR"/>
        </w:rPr>
        <w:t>Επικοινωνήστε Ελληνικά, Τετράδιο Ασκ</w:t>
      </w:r>
      <w:r>
        <w:rPr>
          <w:bCs/>
          <w:i/>
          <w:iCs/>
          <w:lang w:val="el-GR"/>
        </w:rPr>
        <w:t>ήσεων</w:t>
      </w:r>
      <w:r w:rsidRPr="00E00B9A">
        <w:rPr>
          <w:bCs/>
          <w:i/>
          <w:iCs/>
          <w:lang w:val="el-GR"/>
        </w:rPr>
        <w:t xml:space="preserve"> 2Β,</w:t>
      </w:r>
      <w:r>
        <w:rPr>
          <w:bCs/>
          <w:iCs/>
          <w:lang w:val="el-GR"/>
        </w:rPr>
        <w:t xml:space="preserve"> Δέλτος</w:t>
      </w:r>
    </w:p>
    <w:p w:rsidR="00D50E00" w:rsidRPr="00E00B9A" w:rsidRDefault="00D50E00" w:rsidP="00D50E00">
      <w:pPr>
        <w:ind w:left="720"/>
        <w:jc w:val="both"/>
        <w:rPr>
          <w:bCs/>
          <w:iCs/>
          <w:lang w:val="el-GR"/>
        </w:rPr>
      </w:pPr>
    </w:p>
    <w:p w:rsidR="00D50E00" w:rsidRPr="003733A0" w:rsidRDefault="00D50E00" w:rsidP="00D50E00">
      <w:pPr>
        <w:jc w:val="both"/>
        <w:rPr>
          <w:lang w:val="el-GR"/>
        </w:rPr>
      </w:pPr>
    </w:p>
    <w:p w:rsidR="00D50E00" w:rsidRPr="00D50E00" w:rsidRDefault="00D50E00" w:rsidP="00D50E00">
      <w:pPr>
        <w:jc w:val="both"/>
        <w:rPr>
          <w:b/>
          <w:bCs/>
          <w:lang w:val="el-GR"/>
        </w:rPr>
      </w:pPr>
    </w:p>
    <w:p w:rsidR="00D50E00" w:rsidRPr="00D50E00" w:rsidRDefault="00D50E00" w:rsidP="00D50E00">
      <w:pPr>
        <w:jc w:val="both"/>
        <w:rPr>
          <w:b/>
          <w:bCs/>
          <w:lang w:val="el-GR"/>
        </w:rPr>
      </w:pPr>
    </w:p>
    <w:p w:rsidR="00D50E00" w:rsidRPr="00D50E00" w:rsidRDefault="00D50E00" w:rsidP="00D50E00">
      <w:pPr>
        <w:jc w:val="both"/>
        <w:rPr>
          <w:b/>
          <w:bCs/>
          <w:lang w:val="el-GR"/>
        </w:rPr>
      </w:pPr>
    </w:p>
    <w:p w:rsidR="003D1FA3" w:rsidRDefault="003D1FA3" w:rsidP="00D50E00">
      <w:pPr>
        <w:jc w:val="both"/>
        <w:rPr>
          <w:b/>
          <w:bCs/>
          <w:lang w:val="el-GR"/>
        </w:rPr>
      </w:pPr>
    </w:p>
    <w:p w:rsidR="00D50E00" w:rsidRDefault="00D50E00" w:rsidP="00D50E00">
      <w:pPr>
        <w:jc w:val="both"/>
        <w:rPr>
          <w:b/>
          <w:bCs/>
        </w:rPr>
      </w:pPr>
      <w:r>
        <w:rPr>
          <w:b/>
          <w:bCs/>
        </w:rPr>
        <w:lastRenderedPageBreak/>
        <w:t>LITERARY TEXTS:</w:t>
      </w:r>
    </w:p>
    <w:p w:rsidR="00D50E00" w:rsidRDefault="00D50E00" w:rsidP="00D50E00"/>
    <w:p w:rsidR="00D50E00" w:rsidRDefault="00D50E00" w:rsidP="00D50E00">
      <w:pPr>
        <w:numPr>
          <w:ilvl w:val="0"/>
          <w:numId w:val="5"/>
        </w:numPr>
      </w:pPr>
      <w:r>
        <w:t>Poems by:</w:t>
      </w:r>
    </w:p>
    <w:p w:rsidR="00D50E00" w:rsidRDefault="00D50E00" w:rsidP="00D50E00">
      <w:pPr>
        <w:ind w:left="360"/>
      </w:pPr>
      <w:r>
        <w:t xml:space="preserve">G. </w:t>
      </w:r>
      <w:proofErr w:type="spellStart"/>
      <w:r>
        <w:t>Seferis</w:t>
      </w:r>
      <w:proofErr w:type="spellEnd"/>
    </w:p>
    <w:p w:rsidR="00D50E00" w:rsidRDefault="00D50E00" w:rsidP="00D50E00">
      <w:pPr>
        <w:ind w:left="360"/>
      </w:pPr>
      <w:r>
        <w:t xml:space="preserve">O. </w:t>
      </w:r>
      <w:proofErr w:type="spellStart"/>
      <w:r>
        <w:t>Elytes</w:t>
      </w:r>
      <w:proofErr w:type="spellEnd"/>
    </w:p>
    <w:p w:rsidR="00D50E00" w:rsidRDefault="00D50E00" w:rsidP="00D50E00">
      <w:pPr>
        <w:ind w:left="360"/>
      </w:pPr>
      <w:r>
        <w:t>A</w:t>
      </w:r>
      <w:r w:rsidRPr="00DA76A5">
        <w:rPr>
          <w:lang w:val="el-GR"/>
        </w:rPr>
        <w:t xml:space="preserve">. </w:t>
      </w:r>
      <w:proofErr w:type="spellStart"/>
      <w:r>
        <w:t>Embiricos</w:t>
      </w:r>
      <w:proofErr w:type="spellEnd"/>
    </w:p>
    <w:p w:rsidR="00D50E00" w:rsidRDefault="00D50E00" w:rsidP="00D50E00">
      <w:pPr>
        <w:ind w:left="360"/>
      </w:pPr>
      <w:proofErr w:type="spellStart"/>
      <w:r>
        <w:t>N.Engonopoulos</w:t>
      </w:r>
      <w:proofErr w:type="spellEnd"/>
    </w:p>
    <w:p w:rsidR="00D50E00" w:rsidRDefault="00D50E00" w:rsidP="00D50E00">
      <w:pPr>
        <w:ind w:left="360"/>
      </w:pPr>
      <w:r>
        <w:t>Y</w:t>
      </w:r>
      <w:r w:rsidRPr="00DA76A5">
        <w:t xml:space="preserve">. </w:t>
      </w:r>
      <w:proofErr w:type="spellStart"/>
      <w:r>
        <w:t>Ritsos</w:t>
      </w:r>
      <w:proofErr w:type="spellEnd"/>
    </w:p>
    <w:p w:rsidR="00D50E00" w:rsidRDefault="00D50E00" w:rsidP="00D50E00">
      <w:pPr>
        <w:ind w:left="360"/>
      </w:pPr>
      <w:proofErr w:type="spellStart"/>
      <w:r>
        <w:t>N.Vrettakos</w:t>
      </w:r>
      <w:proofErr w:type="spellEnd"/>
    </w:p>
    <w:p w:rsidR="00D50E00" w:rsidRDefault="00D50E00" w:rsidP="00D50E00">
      <w:pPr>
        <w:ind w:left="360"/>
      </w:pPr>
      <w:proofErr w:type="spellStart"/>
      <w:r>
        <w:t>K.Dimoula</w:t>
      </w:r>
      <w:proofErr w:type="spellEnd"/>
    </w:p>
    <w:p w:rsidR="00D50E00" w:rsidRDefault="00D50E00" w:rsidP="00D50E00">
      <w:pPr>
        <w:ind w:left="360"/>
      </w:pPr>
      <w:proofErr w:type="spellStart"/>
      <w:r>
        <w:t>K.Angellaki-Rouke</w:t>
      </w:r>
      <w:proofErr w:type="spellEnd"/>
    </w:p>
    <w:p w:rsidR="00D50E00" w:rsidRDefault="00D50E00" w:rsidP="00D50E00">
      <w:pPr>
        <w:ind w:left="360"/>
      </w:pPr>
      <w:proofErr w:type="spellStart"/>
      <w:r>
        <w:t>R.Galanaki</w:t>
      </w:r>
      <w:proofErr w:type="spellEnd"/>
    </w:p>
    <w:p w:rsidR="00D50E00" w:rsidRDefault="00D50E00" w:rsidP="00D50E00">
      <w:pPr>
        <w:ind w:left="360"/>
      </w:pPr>
    </w:p>
    <w:p w:rsidR="00D50E00" w:rsidRDefault="00D50E00" w:rsidP="00D50E00">
      <w:pPr>
        <w:pStyle w:val="BodyText"/>
        <w:jc w:val="left"/>
      </w:pPr>
    </w:p>
    <w:p w:rsidR="00D50E00" w:rsidRDefault="00D50E00" w:rsidP="00D50E00">
      <w:pPr>
        <w:pStyle w:val="BodyText"/>
        <w:jc w:val="left"/>
      </w:pPr>
      <w:r>
        <w:t xml:space="preserve">(ii) Extracts from short stories by G. </w:t>
      </w:r>
      <w:proofErr w:type="spellStart"/>
      <w:r>
        <w:t>Ioannou</w:t>
      </w:r>
      <w:proofErr w:type="spellEnd"/>
      <w:r>
        <w:t xml:space="preserve">, and </w:t>
      </w:r>
      <w:proofErr w:type="spellStart"/>
      <w:r>
        <w:t>A.Samarakis</w:t>
      </w:r>
      <w:proofErr w:type="spellEnd"/>
    </w:p>
    <w:p w:rsidR="00D50E00" w:rsidRDefault="00D50E00" w:rsidP="00D50E00">
      <w:pPr>
        <w:ind w:left="360"/>
      </w:pPr>
    </w:p>
    <w:p w:rsidR="00D50E00" w:rsidRPr="006F4B15" w:rsidRDefault="00D50E00" w:rsidP="00D50E00"/>
    <w:p w:rsidR="00D50E00" w:rsidRPr="00DA76A5" w:rsidRDefault="00D50E00" w:rsidP="00D50E00">
      <w:pPr>
        <w:rPr>
          <w:b/>
          <w:lang w:val="el-GR"/>
        </w:rPr>
      </w:pPr>
      <w:r w:rsidRPr="00346815">
        <w:rPr>
          <w:b/>
        </w:rPr>
        <w:t>FILMS</w:t>
      </w:r>
    </w:p>
    <w:p w:rsidR="00D50E00" w:rsidRPr="00DA76A5" w:rsidRDefault="00D50E00" w:rsidP="00D50E00">
      <w:pPr>
        <w:rPr>
          <w:b/>
          <w:lang w:val="el-GR"/>
        </w:rPr>
      </w:pPr>
    </w:p>
    <w:tbl>
      <w:tblPr>
        <w:tblStyle w:val="TableGrid"/>
        <w:tblW w:w="0" w:type="auto"/>
        <w:tblLook w:val="01E0" w:firstRow="1" w:lastRow="1" w:firstColumn="1" w:lastColumn="1" w:noHBand="0" w:noVBand="0"/>
      </w:tblPr>
      <w:tblGrid>
        <w:gridCol w:w="2176"/>
        <w:gridCol w:w="2010"/>
      </w:tblGrid>
      <w:tr w:rsidR="005D7FBD">
        <w:tc>
          <w:tcPr>
            <w:tcW w:w="2176" w:type="dxa"/>
          </w:tcPr>
          <w:p w:rsidR="005D7FBD" w:rsidRDefault="005D7FBD" w:rsidP="005F7CFB">
            <w:pPr>
              <w:rPr>
                <w:lang w:val="el-GR"/>
              </w:rPr>
            </w:pPr>
            <w:r>
              <w:rPr>
                <w:lang w:val="el-GR"/>
              </w:rPr>
              <w:t>Βαλκανιζατέρ</w:t>
            </w:r>
          </w:p>
        </w:tc>
        <w:tc>
          <w:tcPr>
            <w:tcW w:w="2010" w:type="dxa"/>
          </w:tcPr>
          <w:p w:rsidR="005D7FBD" w:rsidRDefault="005D7FBD" w:rsidP="005F7CFB">
            <w:pPr>
              <w:rPr>
                <w:lang w:val="el-GR"/>
              </w:rPr>
            </w:pPr>
            <w:r>
              <w:rPr>
                <w:lang w:val="el-GR"/>
              </w:rPr>
              <w:t>Γκορίτσας</w:t>
            </w:r>
          </w:p>
        </w:tc>
      </w:tr>
      <w:tr w:rsidR="005D7FBD" w:rsidRPr="00892CA1">
        <w:tc>
          <w:tcPr>
            <w:tcW w:w="2176" w:type="dxa"/>
          </w:tcPr>
          <w:p w:rsidR="005D7FBD" w:rsidRPr="00892CA1" w:rsidRDefault="005D7FBD" w:rsidP="005F7CFB">
            <w:pPr>
              <w:rPr>
                <w:lang w:val="el-GR"/>
              </w:rPr>
            </w:pPr>
            <w:r>
              <w:rPr>
                <w:lang w:val="el-GR"/>
              </w:rPr>
              <w:t>Απ’ την άκρη της πόλης</w:t>
            </w:r>
          </w:p>
        </w:tc>
        <w:tc>
          <w:tcPr>
            <w:tcW w:w="2010" w:type="dxa"/>
          </w:tcPr>
          <w:p w:rsidR="005D7FBD" w:rsidRPr="00892CA1" w:rsidRDefault="005D7FBD" w:rsidP="005F7CFB">
            <w:pPr>
              <w:rPr>
                <w:lang w:val="el-GR"/>
              </w:rPr>
            </w:pPr>
            <w:r>
              <w:rPr>
                <w:lang w:val="el-GR"/>
              </w:rPr>
              <w:t>Γιάνναρης</w:t>
            </w:r>
          </w:p>
        </w:tc>
      </w:tr>
      <w:tr w:rsidR="005D7FBD">
        <w:tc>
          <w:tcPr>
            <w:tcW w:w="2176" w:type="dxa"/>
          </w:tcPr>
          <w:p w:rsidR="005D7FBD" w:rsidRPr="00D50E00" w:rsidRDefault="005D7FBD" w:rsidP="005F7CFB">
            <w:pPr>
              <w:rPr>
                <w:lang w:val="el-GR"/>
              </w:rPr>
            </w:pPr>
            <w:r>
              <w:rPr>
                <w:lang w:val="el-GR"/>
              </w:rPr>
              <w:t>Μπραζιλέρο</w:t>
            </w:r>
          </w:p>
        </w:tc>
        <w:tc>
          <w:tcPr>
            <w:tcW w:w="2010" w:type="dxa"/>
          </w:tcPr>
          <w:p w:rsidR="005D7FBD" w:rsidRDefault="005D7FBD" w:rsidP="005F7CFB">
            <w:pPr>
              <w:rPr>
                <w:lang w:val="el-GR"/>
              </w:rPr>
            </w:pPr>
            <w:r>
              <w:rPr>
                <w:lang w:val="el-GR"/>
              </w:rPr>
              <w:t>Γκορίτσας</w:t>
            </w:r>
          </w:p>
        </w:tc>
      </w:tr>
      <w:tr w:rsidR="005D7FBD">
        <w:tc>
          <w:tcPr>
            <w:tcW w:w="2176" w:type="dxa"/>
          </w:tcPr>
          <w:p w:rsidR="005D7FBD" w:rsidRPr="00BF3383" w:rsidRDefault="005D7FBD" w:rsidP="005F7CFB">
            <w:pPr>
              <w:rPr>
                <w:lang w:val="el-GR"/>
              </w:rPr>
            </w:pPr>
            <w:r>
              <w:t xml:space="preserve">O </w:t>
            </w:r>
            <w:r>
              <w:rPr>
                <w:lang w:val="el-GR"/>
              </w:rPr>
              <w:t>Βασιλιάς</w:t>
            </w:r>
          </w:p>
        </w:tc>
        <w:tc>
          <w:tcPr>
            <w:tcW w:w="2010" w:type="dxa"/>
          </w:tcPr>
          <w:p w:rsidR="005D7FBD" w:rsidRDefault="005D7FBD" w:rsidP="005F7CFB">
            <w:pPr>
              <w:rPr>
                <w:lang w:val="el-GR"/>
              </w:rPr>
            </w:pPr>
            <w:r>
              <w:rPr>
                <w:lang w:val="el-GR"/>
              </w:rPr>
              <w:t>Γραμματικός</w:t>
            </w:r>
          </w:p>
        </w:tc>
      </w:tr>
    </w:tbl>
    <w:p w:rsidR="00D50E00" w:rsidRDefault="00D50E00" w:rsidP="00D50E00"/>
    <w:p w:rsidR="009C0ED2" w:rsidRDefault="009C0ED2" w:rsidP="00D50E00">
      <w:pPr>
        <w:pStyle w:val="Heading1"/>
        <w:rPr>
          <w:sz w:val="28"/>
          <w:lang w:val="en-GB"/>
        </w:rPr>
      </w:pPr>
    </w:p>
    <w:p w:rsidR="00D50E00" w:rsidRDefault="00D50E00" w:rsidP="00D50E00">
      <w:pPr>
        <w:pStyle w:val="Heading1"/>
        <w:rPr>
          <w:sz w:val="28"/>
          <w:lang w:val="en-GB"/>
        </w:rPr>
      </w:pPr>
      <w:r>
        <w:rPr>
          <w:sz w:val="28"/>
          <w:lang w:val="en-GB"/>
        </w:rPr>
        <w:t>MGRK0300 / MGRK0400 SPECIFICATION</w:t>
      </w:r>
    </w:p>
    <w:p w:rsidR="00D50E00" w:rsidRDefault="00D50E00" w:rsidP="00D50E00">
      <w:pPr>
        <w:jc w:val="both"/>
        <w:rPr>
          <w:b/>
          <w:bCs/>
        </w:rPr>
      </w:pPr>
    </w:p>
    <w:p w:rsidR="00D50E00" w:rsidRDefault="00D50E00" w:rsidP="00D50E00">
      <w:pPr>
        <w:jc w:val="both"/>
        <w:rPr>
          <w:b/>
          <w:bCs/>
        </w:rPr>
      </w:pPr>
      <w:r>
        <w:rPr>
          <w:b/>
          <w:bCs/>
        </w:rPr>
        <w:t>GRAMMAR and SYNTAX</w:t>
      </w:r>
    </w:p>
    <w:p w:rsidR="00D50E00" w:rsidRDefault="00D50E00" w:rsidP="00D50E00">
      <w:pPr>
        <w:jc w:val="both"/>
        <w:rPr>
          <w:b/>
          <w:bCs/>
        </w:rPr>
      </w:pPr>
    </w:p>
    <w:p w:rsidR="00D50E00" w:rsidRDefault="00D50E00" w:rsidP="00D50E00">
      <w:pPr>
        <w:numPr>
          <w:ilvl w:val="0"/>
          <w:numId w:val="6"/>
        </w:numPr>
        <w:jc w:val="both"/>
      </w:pPr>
      <w:r>
        <w:t>The case system (nominative, accusative and genitive forms, in both singular and plural) for all parts of speech which decline.</w:t>
      </w:r>
    </w:p>
    <w:p w:rsidR="00D50E00" w:rsidRDefault="00D50E00" w:rsidP="00D50E00">
      <w:pPr>
        <w:ind w:left="720"/>
        <w:jc w:val="both"/>
      </w:pPr>
      <w:proofErr w:type="gramStart"/>
      <w:r>
        <w:t>Declensions of nouns, pronouns and various classes of adjective including comparative and superlative forms.</w:t>
      </w:r>
      <w:proofErr w:type="gramEnd"/>
    </w:p>
    <w:p w:rsidR="00D50E00" w:rsidRDefault="00D50E00" w:rsidP="00D50E00">
      <w:pPr>
        <w:numPr>
          <w:ilvl w:val="0"/>
          <w:numId w:val="6"/>
        </w:numPr>
        <w:jc w:val="both"/>
      </w:pPr>
      <w:r>
        <w:t>Stems and endings of all verb forms, active and passive, in all tenses and moods.</w:t>
      </w:r>
    </w:p>
    <w:p w:rsidR="00D50E00" w:rsidRDefault="00D50E00" w:rsidP="00D50E00">
      <w:pPr>
        <w:ind w:left="720"/>
        <w:jc w:val="both"/>
      </w:pPr>
      <w:proofErr w:type="gramStart"/>
      <w:r>
        <w:t>Participles, deponent and impersonal verbs.</w:t>
      </w:r>
      <w:proofErr w:type="gramEnd"/>
    </w:p>
    <w:p w:rsidR="00D50E00" w:rsidRDefault="00D50E00" w:rsidP="00D50E00">
      <w:pPr>
        <w:ind w:left="720"/>
        <w:jc w:val="both"/>
      </w:pPr>
      <w:proofErr w:type="gramStart"/>
      <w:r>
        <w:t>Augmentation.</w:t>
      </w:r>
      <w:proofErr w:type="gramEnd"/>
    </w:p>
    <w:p w:rsidR="00D50E00" w:rsidRDefault="00D50E00" w:rsidP="00D50E00">
      <w:pPr>
        <w:numPr>
          <w:ilvl w:val="0"/>
          <w:numId w:val="6"/>
        </w:numPr>
        <w:jc w:val="both"/>
      </w:pPr>
      <w:r>
        <w:t xml:space="preserve">Agreement in number, gender and case. Uses of the article. Subordinate clauses formed with </w:t>
      </w:r>
      <w:r>
        <w:rPr>
          <w:lang w:val="el-GR"/>
        </w:rPr>
        <w:t>να</w:t>
      </w:r>
      <w:r>
        <w:t xml:space="preserve"> and </w:t>
      </w:r>
      <w:r>
        <w:rPr>
          <w:lang w:val="el-GR"/>
        </w:rPr>
        <w:t>μην</w:t>
      </w:r>
      <w:r>
        <w:t>. Word order in main and subordinate clauses. Prepositions and the cases they govern. Conjunctions.</w:t>
      </w:r>
    </w:p>
    <w:p w:rsidR="00D50E00" w:rsidRDefault="00D50E00" w:rsidP="00D50E00">
      <w:pPr>
        <w:numPr>
          <w:ilvl w:val="0"/>
          <w:numId w:val="6"/>
        </w:numPr>
        <w:jc w:val="both"/>
      </w:pPr>
      <w:r>
        <w:t>All the conventions of standard orthography and accentuation</w:t>
      </w:r>
    </w:p>
    <w:p w:rsidR="00D50E00" w:rsidRDefault="00D50E00" w:rsidP="00D50E00">
      <w:pPr>
        <w:jc w:val="both"/>
      </w:pPr>
    </w:p>
    <w:p w:rsidR="00D50E00" w:rsidRDefault="00D50E00" w:rsidP="00D50E00">
      <w:pPr>
        <w:pStyle w:val="Heading1"/>
        <w:rPr>
          <w:lang w:val="en-GB"/>
        </w:rPr>
      </w:pPr>
    </w:p>
    <w:p w:rsidR="007153A5" w:rsidRDefault="007153A5" w:rsidP="00D50E00">
      <w:pPr>
        <w:pStyle w:val="Heading1"/>
        <w:rPr>
          <w:lang w:val="en-GB"/>
        </w:rPr>
      </w:pPr>
    </w:p>
    <w:p w:rsidR="00933D61" w:rsidRDefault="00933D61" w:rsidP="00D50E00">
      <w:pPr>
        <w:pStyle w:val="Heading1"/>
        <w:rPr>
          <w:lang w:val="en-GB"/>
        </w:rPr>
      </w:pPr>
    </w:p>
    <w:p w:rsidR="00D50E00" w:rsidRDefault="00D50E00" w:rsidP="00D50E00">
      <w:pPr>
        <w:pStyle w:val="Heading1"/>
        <w:rPr>
          <w:lang w:val="en-GB"/>
        </w:rPr>
      </w:pPr>
      <w:r>
        <w:rPr>
          <w:lang w:val="en-GB"/>
        </w:rPr>
        <w:t>VOCABULARY</w:t>
      </w:r>
    </w:p>
    <w:p w:rsidR="00D50E00" w:rsidRDefault="00D50E00" w:rsidP="00D50E00">
      <w:pPr>
        <w:jc w:val="both"/>
        <w:rPr>
          <w:b/>
          <w:bCs/>
        </w:rPr>
      </w:pPr>
    </w:p>
    <w:p w:rsidR="00D50E00" w:rsidRDefault="00D50E00" w:rsidP="00D50E00">
      <w:pPr>
        <w:pStyle w:val="BodyText"/>
        <w:rPr>
          <w:lang w:val="en-GB"/>
        </w:rPr>
      </w:pPr>
      <w:r>
        <w:rPr>
          <w:lang w:val="en-GB"/>
        </w:rPr>
        <w:t>Abstract and concrete vocabulary for the understanding and discussion of day-to-day matters, the institutions and values of contemporary society, education, the media and the arts, the working world, the environment and the international context; the lexical items necessary in order to express a full range of standard intellectual and emotional processes and to construct arguments expressing causes, conditions, concessions, purpose and consequences.</w:t>
      </w:r>
    </w:p>
    <w:p w:rsidR="00D50E00" w:rsidRDefault="00D50E00" w:rsidP="00D50E00">
      <w:pPr>
        <w:pStyle w:val="BodyText"/>
        <w:rPr>
          <w:lang w:val="en-GB"/>
        </w:rPr>
      </w:pPr>
    </w:p>
    <w:p w:rsidR="00D50E00" w:rsidRDefault="00D50E00" w:rsidP="00D50E00">
      <w:pPr>
        <w:pStyle w:val="BodyText"/>
        <w:rPr>
          <w:b/>
          <w:bCs/>
          <w:lang w:val="en-GB"/>
        </w:rPr>
      </w:pPr>
      <w:r>
        <w:rPr>
          <w:b/>
          <w:bCs/>
          <w:lang w:val="en-GB"/>
        </w:rPr>
        <w:t>GENERAL TOPIC AREAS</w:t>
      </w:r>
    </w:p>
    <w:p w:rsidR="00D50E00" w:rsidRDefault="00D50E00" w:rsidP="00D50E00">
      <w:pPr>
        <w:pStyle w:val="BodyText"/>
        <w:rPr>
          <w:lang w:val="en-GB"/>
        </w:rPr>
      </w:pPr>
    </w:p>
    <w:p w:rsidR="00D50E00" w:rsidRDefault="00D50E00" w:rsidP="00D50E00">
      <w:pPr>
        <w:pStyle w:val="BodyText"/>
        <w:numPr>
          <w:ilvl w:val="0"/>
          <w:numId w:val="7"/>
        </w:numPr>
        <w:rPr>
          <w:lang w:val="en-GB"/>
        </w:rPr>
      </w:pPr>
      <w:r>
        <w:rPr>
          <w:lang w:val="en-GB"/>
        </w:rPr>
        <w:t>Day-to-day  matters: Food, health, transport, travel and tourism, current affairs</w:t>
      </w:r>
    </w:p>
    <w:p w:rsidR="00D50E00" w:rsidRDefault="00D50E00" w:rsidP="00D50E00">
      <w:pPr>
        <w:pStyle w:val="BodyText"/>
        <w:numPr>
          <w:ilvl w:val="0"/>
          <w:numId w:val="7"/>
        </w:numPr>
        <w:rPr>
          <w:lang w:val="en-GB"/>
        </w:rPr>
      </w:pPr>
      <w:r>
        <w:rPr>
          <w:lang w:val="en-GB"/>
        </w:rPr>
        <w:t>Society: social issues, leisure and the arts</w:t>
      </w:r>
    </w:p>
    <w:p w:rsidR="00D50E00" w:rsidRDefault="00D50E00" w:rsidP="00D50E00">
      <w:pPr>
        <w:pStyle w:val="BodyText"/>
        <w:numPr>
          <w:ilvl w:val="0"/>
          <w:numId w:val="7"/>
        </w:numPr>
        <w:rPr>
          <w:lang w:val="en-GB"/>
        </w:rPr>
      </w:pPr>
      <w:r>
        <w:rPr>
          <w:lang w:val="en-GB"/>
        </w:rPr>
        <w:t>The working world: education, training and employment, information technology</w:t>
      </w:r>
    </w:p>
    <w:p w:rsidR="00D50E00" w:rsidRDefault="00D50E00" w:rsidP="00D50E00">
      <w:pPr>
        <w:pStyle w:val="BodyText"/>
        <w:numPr>
          <w:ilvl w:val="0"/>
          <w:numId w:val="7"/>
        </w:numPr>
        <w:rPr>
          <w:lang w:val="en-GB"/>
        </w:rPr>
      </w:pPr>
      <w:r>
        <w:rPr>
          <w:lang w:val="en-GB"/>
        </w:rPr>
        <w:t>The environment and citizenship: energy, pollution, politics and citizenship</w:t>
      </w:r>
    </w:p>
    <w:p w:rsidR="00D50E00" w:rsidRDefault="00D50E00" w:rsidP="00D50E00">
      <w:pPr>
        <w:pStyle w:val="BodyText"/>
        <w:numPr>
          <w:ilvl w:val="0"/>
          <w:numId w:val="7"/>
        </w:numPr>
        <w:rPr>
          <w:lang w:val="en-GB"/>
        </w:rPr>
      </w:pPr>
      <w:r>
        <w:rPr>
          <w:lang w:val="en-GB"/>
        </w:rPr>
        <w:t>The international context: customs, traditions, beliefs, world-wide issues</w:t>
      </w:r>
    </w:p>
    <w:p w:rsidR="009C0ED2" w:rsidRDefault="009C0ED2" w:rsidP="007153A5">
      <w:pPr>
        <w:pStyle w:val="Heading2"/>
        <w:rPr>
          <w:rFonts w:ascii="Times New Roman" w:hAnsi="Times New Roman" w:cs="Times New Roman"/>
          <w:i w:val="0"/>
        </w:rPr>
      </w:pPr>
    </w:p>
    <w:p w:rsidR="00D50E00" w:rsidRPr="00A5609B" w:rsidRDefault="00D50E00" w:rsidP="007153A5">
      <w:pPr>
        <w:pStyle w:val="Heading2"/>
        <w:rPr>
          <w:rFonts w:ascii="Times New Roman" w:hAnsi="Times New Roman" w:cs="Times New Roman"/>
          <w:i w:val="0"/>
        </w:rPr>
      </w:pPr>
      <w:r w:rsidRPr="00A5609B">
        <w:rPr>
          <w:rFonts w:ascii="Times New Roman" w:hAnsi="Times New Roman" w:cs="Times New Roman"/>
          <w:i w:val="0"/>
        </w:rPr>
        <w:t>Modern Greek through the Internet</w:t>
      </w:r>
    </w:p>
    <w:p w:rsidR="00D50E00" w:rsidRDefault="00D50E00" w:rsidP="007153A5">
      <w:r>
        <w:t>(Consult these with caution and feel free to bring queries to class)</w:t>
      </w:r>
    </w:p>
    <w:p w:rsidR="00D50E00" w:rsidRPr="006F4B15" w:rsidRDefault="00D50E00" w:rsidP="007153A5"/>
    <w:p w:rsidR="00D50E00" w:rsidRPr="007153A5" w:rsidRDefault="00D50E00" w:rsidP="007153A5">
      <w:pPr>
        <w:pStyle w:val="ListParagraph"/>
        <w:numPr>
          <w:ilvl w:val="0"/>
          <w:numId w:val="8"/>
        </w:numPr>
        <w:rPr>
          <w:b/>
        </w:rPr>
      </w:pPr>
      <w:r w:rsidRPr="007153A5">
        <w:rPr>
          <w:b/>
        </w:rPr>
        <w:t>Greek Fonts</w:t>
      </w:r>
    </w:p>
    <w:p w:rsidR="00D50E00" w:rsidRDefault="00D50E00" w:rsidP="007153A5"/>
    <w:p w:rsidR="00D50E00" w:rsidRDefault="00933D61" w:rsidP="007153A5">
      <w:pPr>
        <w:ind w:left="720"/>
        <w:rPr>
          <w:b/>
        </w:rPr>
      </w:pPr>
      <w:hyperlink r:id="rId14" w:history="1">
        <w:r w:rsidR="00D50E00" w:rsidRPr="00FE15D2">
          <w:rPr>
            <w:rStyle w:val="Hyperlink"/>
            <w:b/>
          </w:rPr>
          <w:t>http://www.hellenic.net/fonts/</w:t>
        </w:r>
      </w:hyperlink>
      <w:r w:rsidR="00D50E00" w:rsidRPr="00FE15D2">
        <w:rPr>
          <w:b/>
        </w:rPr>
        <w:br/>
      </w:r>
      <w:r w:rsidR="00D50E00">
        <w:br/>
      </w:r>
      <w:r w:rsidR="00D50E00" w:rsidRPr="00FE15D2">
        <w:rPr>
          <w:b/>
        </w:rPr>
        <w:t xml:space="preserve">(ii) </w:t>
      </w:r>
      <w:r w:rsidR="007153A5">
        <w:rPr>
          <w:b/>
        </w:rPr>
        <w:t xml:space="preserve">    </w:t>
      </w:r>
      <w:r w:rsidR="00D50E00" w:rsidRPr="00FE15D2">
        <w:rPr>
          <w:b/>
        </w:rPr>
        <w:t>Greek Language Transliteration Table</w:t>
      </w:r>
      <w:r w:rsidR="00D50E00" w:rsidRPr="00FE15D2">
        <w:rPr>
          <w:b/>
        </w:rPr>
        <w:br/>
      </w:r>
    </w:p>
    <w:p w:rsidR="00D50E00" w:rsidRPr="00FE15D2" w:rsidRDefault="00D50E00" w:rsidP="007153A5">
      <w:pPr>
        <w:ind w:firstLine="720"/>
        <w:rPr>
          <w:b/>
          <w:color w:val="0000FF"/>
        </w:rPr>
      </w:pPr>
      <w:r w:rsidRPr="00FE15D2">
        <w:rPr>
          <w:b/>
          <w:color w:val="0000FF"/>
        </w:rPr>
        <w:t>http://www.libraries.psu.edu/iasweb/catsweb/rarebook/greek.htm</w:t>
      </w:r>
    </w:p>
    <w:p w:rsidR="00D50E00" w:rsidRPr="00FE15D2" w:rsidRDefault="00933D61" w:rsidP="007153A5">
      <w:pPr>
        <w:spacing w:after="240"/>
        <w:ind w:firstLine="360"/>
        <w:rPr>
          <w:b/>
        </w:rPr>
      </w:pPr>
      <w:hyperlink r:id="rId15" w:history="1">
        <w:r w:rsidR="00D50E00" w:rsidRPr="00FE15D2">
          <w:rPr>
            <w:rStyle w:val="Hyperlink"/>
            <w:b/>
          </w:rPr>
          <w:t>http://www.washingtonpost.com/wp-adv/specialsales/spotlight/greece/front.html</w:t>
        </w:r>
      </w:hyperlink>
    </w:p>
    <w:p w:rsidR="00D50E00" w:rsidRDefault="00D50E00" w:rsidP="007153A5">
      <w:pPr>
        <w:pStyle w:val="ListParagraph"/>
        <w:numPr>
          <w:ilvl w:val="0"/>
          <w:numId w:val="5"/>
        </w:numPr>
        <w:spacing w:after="240"/>
        <w:rPr>
          <w:b/>
        </w:rPr>
      </w:pPr>
      <w:r w:rsidRPr="003D1FA3">
        <w:rPr>
          <w:b/>
        </w:rPr>
        <w:t>Greek radio</w:t>
      </w:r>
      <w:r w:rsidR="003D1FA3" w:rsidRPr="003D1FA3">
        <w:rPr>
          <w:b/>
          <w:lang w:val="el-GR"/>
        </w:rPr>
        <w:t xml:space="preserve"> </w:t>
      </w:r>
      <w:r w:rsidR="003D1FA3" w:rsidRPr="003D1FA3">
        <w:rPr>
          <w:b/>
        </w:rPr>
        <w:t>and television</w:t>
      </w:r>
    </w:p>
    <w:p w:rsidR="003D1FA3" w:rsidRDefault="003D1FA3" w:rsidP="007153A5">
      <w:pPr>
        <w:pStyle w:val="ListParagraph"/>
        <w:spacing w:after="240"/>
        <w:ind w:left="1080"/>
        <w:rPr>
          <w:b/>
        </w:rPr>
      </w:pPr>
    </w:p>
    <w:p w:rsidR="00933D61" w:rsidRPr="003D1FA3" w:rsidRDefault="00933D61" w:rsidP="007153A5">
      <w:pPr>
        <w:pStyle w:val="ListParagraph"/>
        <w:spacing w:after="240"/>
        <w:ind w:left="1080"/>
        <w:rPr>
          <w:b/>
        </w:rPr>
      </w:pPr>
      <w:hyperlink r:id="rId16" w:history="1">
        <w:r>
          <w:rPr>
            <w:rStyle w:val="Hyperlink"/>
          </w:rPr>
          <w:t>http://www.tv-greek.com/</w:t>
        </w:r>
      </w:hyperlink>
      <w:bookmarkStart w:id="0" w:name="_GoBack"/>
      <w:bookmarkEnd w:id="0"/>
    </w:p>
    <w:p w:rsidR="00D50E00" w:rsidRDefault="00933D61" w:rsidP="007153A5">
      <w:pPr>
        <w:pStyle w:val="ListParagraph"/>
        <w:spacing w:after="240"/>
        <w:ind w:left="1080"/>
        <w:rPr>
          <w:b/>
          <w:color w:val="0000FF"/>
        </w:rPr>
      </w:pPr>
      <w:hyperlink r:id="rId17" w:history="1">
        <w:r w:rsidR="003D1FA3" w:rsidRPr="00BA464E">
          <w:rPr>
            <w:rStyle w:val="Hyperlink"/>
            <w:b/>
          </w:rPr>
          <w:t>http://www.e-radio.gr/</w:t>
        </w:r>
      </w:hyperlink>
    </w:p>
    <w:p w:rsidR="003D1FA3" w:rsidRPr="003D1FA3" w:rsidRDefault="003D1FA3" w:rsidP="007153A5">
      <w:pPr>
        <w:pStyle w:val="ListParagraph"/>
        <w:spacing w:after="240"/>
        <w:ind w:left="1080"/>
        <w:rPr>
          <w:b/>
        </w:rPr>
      </w:pPr>
    </w:p>
    <w:p w:rsidR="00D50E00" w:rsidRPr="003D1FA3" w:rsidRDefault="00D50E00" w:rsidP="007153A5">
      <w:pPr>
        <w:pStyle w:val="ListParagraph"/>
        <w:numPr>
          <w:ilvl w:val="0"/>
          <w:numId w:val="5"/>
        </w:numPr>
        <w:spacing w:after="240"/>
        <w:rPr>
          <w:b/>
        </w:rPr>
      </w:pPr>
      <w:r w:rsidRPr="003D1FA3">
        <w:rPr>
          <w:b/>
        </w:rPr>
        <w:t>Culture</w:t>
      </w:r>
    </w:p>
    <w:p w:rsidR="003D1FA3" w:rsidRPr="003D1FA3" w:rsidRDefault="00933D61" w:rsidP="007153A5">
      <w:pPr>
        <w:spacing w:after="240"/>
        <w:ind w:firstLine="360"/>
        <w:rPr>
          <w:b/>
          <w:color w:val="0000FF"/>
        </w:rPr>
      </w:pPr>
      <w:hyperlink r:id="rId18" w:history="1">
        <w:r w:rsidR="00D50E00" w:rsidRPr="0030243C">
          <w:rPr>
            <w:rStyle w:val="Hyperlink"/>
            <w:b/>
          </w:rPr>
          <w:t>http://www.culture.gr/war/index.jsp</w:t>
        </w:r>
      </w:hyperlink>
    </w:p>
    <w:p w:rsidR="00D50E00" w:rsidRPr="00FE15D2" w:rsidRDefault="00D50E00" w:rsidP="007153A5">
      <w:pPr>
        <w:spacing w:after="240"/>
        <w:ind w:firstLine="360"/>
        <w:rPr>
          <w:b/>
        </w:rPr>
      </w:pPr>
      <w:r w:rsidRPr="00FE15D2">
        <w:rPr>
          <w:b/>
        </w:rPr>
        <w:t>(v) Greek search engine</w:t>
      </w:r>
    </w:p>
    <w:p w:rsidR="00D50E00" w:rsidRDefault="00933D61" w:rsidP="007153A5">
      <w:pPr>
        <w:spacing w:after="240"/>
        <w:ind w:firstLine="360"/>
        <w:rPr>
          <w:b/>
          <w:color w:val="0000FF"/>
        </w:rPr>
      </w:pPr>
      <w:hyperlink r:id="rId19" w:history="1">
        <w:r w:rsidR="003D1FA3" w:rsidRPr="00BA464E">
          <w:rPr>
            <w:rStyle w:val="Hyperlink"/>
            <w:b/>
          </w:rPr>
          <w:t>http://www.phantis.gr/</w:t>
        </w:r>
      </w:hyperlink>
    </w:p>
    <w:p w:rsidR="003D1FA3" w:rsidRDefault="003D1FA3" w:rsidP="007153A5">
      <w:pPr>
        <w:spacing w:after="240"/>
        <w:ind w:firstLine="360"/>
        <w:rPr>
          <w:b/>
          <w:color w:val="0000FF"/>
        </w:rPr>
      </w:pPr>
      <w:proofErr w:type="gramStart"/>
      <w:r>
        <w:rPr>
          <w:b/>
          <w:color w:val="0000FF"/>
        </w:rPr>
        <w:lastRenderedPageBreak/>
        <w:t>(vi) Greek</w:t>
      </w:r>
      <w:proofErr w:type="gramEnd"/>
      <w:r>
        <w:rPr>
          <w:b/>
          <w:color w:val="0000FF"/>
        </w:rPr>
        <w:t xml:space="preserve"> movies</w:t>
      </w:r>
    </w:p>
    <w:p w:rsidR="00A5609B" w:rsidRDefault="00933D61" w:rsidP="007153A5">
      <w:pPr>
        <w:spacing w:after="240"/>
        <w:rPr>
          <w:b/>
          <w:color w:val="0000FF"/>
        </w:rPr>
      </w:pPr>
      <w:hyperlink r:id="rId20" w:history="1">
        <w:r w:rsidR="00A5609B" w:rsidRPr="00BA464E">
          <w:rPr>
            <w:rStyle w:val="Hyperlink"/>
            <w:b/>
          </w:rPr>
          <w:t>http://www.greek-movies.com/</w:t>
        </w:r>
      </w:hyperlink>
    </w:p>
    <w:p w:rsidR="00A5609B" w:rsidRDefault="00A5609B" w:rsidP="007153A5">
      <w:pPr>
        <w:spacing w:after="240"/>
        <w:rPr>
          <w:b/>
          <w:color w:val="0000FF"/>
        </w:rPr>
      </w:pPr>
    </w:p>
    <w:p w:rsidR="00A5609B" w:rsidRDefault="00A5609B" w:rsidP="007153A5">
      <w:pPr>
        <w:spacing w:after="240"/>
        <w:rPr>
          <w:b/>
          <w:color w:val="0000FF"/>
        </w:rPr>
      </w:pPr>
    </w:p>
    <w:p w:rsidR="003D1FA3" w:rsidRPr="00FE15D2" w:rsidRDefault="003D1FA3" w:rsidP="007153A5">
      <w:pPr>
        <w:spacing w:after="240"/>
        <w:rPr>
          <w:b/>
          <w:color w:val="0000FF"/>
        </w:rPr>
      </w:pPr>
    </w:p>
    <w:p w:rsidR="00D50E00" w:rsidRPr="00FE15D2" w:rsidRDefault="00D50E00" w:rsidP="007153A5">
      <w:pPr>
        <w:spacing w:after="240"/>
        <w:rPr>
          <w:b/>
        </w:rPr>
      </w:pPr>
    </w:p>
    <w:p w:rsidR="00D50E00" w:rsidRDefault="00D50E00" w:rsidP="007153A5">
      <w:pPr>
        <w:spacing w:after="240"/>
      </w:pPr>
    </w:p>
    <w:p w:rsidR="00D50E00" w:rsidRDefault="00D50E00" w:rsidP="007153A5">
      <w:pPr>
        <w:spacing w:after="240"/>
      </w:pPr>
    </w:p>
    <w:p w:rsidR="00D50E00" w:rsidRDefault="00D50E00" w:rsidP="007153A5">
      <w:pPr>
        <w:spacing w:after="240"/>
      </w:pPr>
    </w:p>
    <w:p w:rsidR="00D50E00" w:rsidRDefault="00D50E00" w:rsidP="00A5609B">
      <w:pPr>
        <w:jc w:val="both"/>
      </w:pPr>
    </w:p>
    <w:p w:rsidR="00D50E00" w:rsidRPr="00DA76A5" w:rsidRDefault="00D50E00" w:rsidP="007153A5">
      <w:pPr>
        <w:ind w:left="360"/>
      </w:pPr>
    </w:p>
    <w:p w:rsidR="00D50E00" w:rsidRPr="00DA76A5" w:rsidRDefault="00D50E00" w:rsidP="00D50E00">
      <w:pPr>
        <w:ind w:left="360"/>
      </w:pPr>
    </w:p>
    <w:p w:rsidR="00D50E00" w:rsidRPr="00DA76A5" w:rsidRDefault="00D50E00" w:rsidP="00D50E00">
      <w:pPr>
        <w:ind w:left="360"/>
      </w:pPr>
    </w:p>
    <w:p w:rsidR="00D50E00" w:rsidRPr="00DA76A5" w:rsidRDefault="00D50E00" w:rsidP="00D50E00"/>
    <w:p w:rsidR="00D50E00" w:rsidRPr="00DA76A5" w:rsidRDefault="00D50E00" w:rsidP="00D50E00"/>
    <w:p w:rsidR="00D50E00" w:rsidRPr="00DA76A5" w:rsidRDefault="00D50E00" w:rsidP="00D50E00"/>
    <w:p w:rsidR="00D50E00" w:rsidRPr="00DA76A5" w:rsidRDefault="00D50E00" w:rsidP="00D50E00"/>
    <w:p w:rsidR="00D50E00" w:rsidRPr="00DA76A5" w:rsidRDefault="00D50E00" w:rsidP="00D50E00"/>
    <w:p w:rsidR="00D50E00" w:rsidRPr="00DA76A5" w:rsidRDefault="00D50E00" w:rsidP="00D50E00"/>
    <w:p w:rsidR="00B947AF" w:rsidRDefault="00B947AF"/>
    <w:sectPr w:rsidR="00B947AF" w:rsidSect="00815C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E0C518"/>
    <w:lvl w:ilvl="0">
      <w:numFmt w:val="decimal"/>
      <w:lvlText w:val="*"/>
      <w:lvlJc w:val="left"/>
    </w:lvl>
  </w:abstractNum>
  <w:abstractNum w:abstractNumId="1">
    <w:nsid w:val="148E4FEB"/>
    <w:multiLevelType w:val="hybridMultilevel"/>
    <w:tmpl w:val="24425936"/>
    <w:lvl w:ilvl="0" w:tplc="2D8A5B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71772"/>
    <w:multiLevelType w:val="hybridMultilevel"/>
    <w:tmpl w:val="A402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77790D"/>
    <w:multiLevelType w:val="hybridMultilevel"/>
    <w:tmpl w:val="52A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43A1D"/>
    <w:multiLevelType w:val="hybridMultilevel"/>
    <w:tmpl w:val="6A6E8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C7250"/>
    <w:multiLevelType w:val="hybridMultilevel"/>
    <w:tmpl w:val="6B2E3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C87F3F"/>
    <w:multiLevelType w:val="hybridMultilevel"/>
    <w:tmpl w:val="3DA65D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977C1E"/>
    <w:multiLevelType w:val="hybridMultilevel"/>
    <w:tmpl w:val="B36249C6"/>
    <w:lvl w:ilvl="0" w:tplc="9D98503E">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59196A8D"/>
    <w:multiLevelType w:val="hybridMultilevel"/>
    <w:tmpl w:val="3080E474"/>
    <w:lvl w:ilvl="0" w:tplc="6F44F29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9F2CB7"/>
    <w:multiLevelType w:val="singleLevel"/>
    <w:tmpl w:val="E9E0D352"/>
    <w:lvl w:ilvl="0">
      <w:start w:val="1"/>
      <w:numFmt w:val="bullet"/>
      <w:pStyle w:val="Style6"/>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
  </w:num>
  <w:num w:numId="4">
    <w:abstractNumId w:val="9"/>
  </w:num>
  <w:num w:numId="5">
    <w:abstractNumId w:val="8"/>
  </w:num>
  <w:num w:numId="6">
    <w:abstractNumId w:val="4"/>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00"/>
    <w:rsid w:val="00085EEE"/>
    <w:rsid w:val="00095BEC"/>
    <w:rsid w:val="001074F5"/>
    <w:rsid w:val="00107DBA"/>
    <w:rsid w:val="00192B45"/>
    <w:rsid w:val="002B1278"/>
    <w:rsid w:val="00317E73"/>
    <w:rsid w:val="003D1FA3"/>
    <w:rsid w:val="005C0B02"/>
    <w:rsid w:val="005D7FBD"/>
    <w:rsid w:val="0064793A"/>
    <w:rsid w:val="006514C7"/>
    <w:rsid w:val="006F4B15"/>
    <w:rsid w:val="007153A5"/>
    <w:rsid w:val="00815C99"/>
    <w:rsid w:val="00887EFB"/>
    <w:rsid w:val="00933D61"/>
    <w:rsid w:val="009C0ED2"/>
    <w:rsid w:val="00A5609B"/>
    <w:rsid w:val="00AD7272"/>
    <w:rsid w:val="00B947AF"/>
    <w:rsid w:val="00C86C28"/>
    <w:rsid w:val="00D26A4D"/>
    <w:rsid w:val="00D50E00"/>
    <w:rsid w:val="00DD290F"/>
    <w:rsid w:val="00DD5DE8"/>
    <w:rsid w:val="00ED057F"/>
    <w:rsid w:val="00EE1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E00"/>
    <w:pPr>
      <w:keepNext/>
      <w:jc w:val="both"/>
      <w:outlineLvl w:val="0"/>
    </w:pPr>
    <w:rPr>
      <w:b/>
      <w:bCs/>
    </w:rPr>
  </w:style>
  <w:style w:type="paragraph" w:styleId="Heading2">
    <w:name w:val="heading 2"/>
    <w:basedOn w:val="Normal"/>
    <w:next w:val="Normal"/>
    <w:link w:val="Heading2Char"/>
    <w:qFormat/>
    <w:rsid w:val="00D50E0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E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50E00"/>
    <w:rPr>
      <w:rFonts w:ascii="Arial" w:eastAsia="Times New Roman" w:hAnsi="Arial" w:cs="Arial"/>
      <w:b/>
      <w:bCs/>
      <w:i/>
      <w:iCs/>
      <w:sz w:val="28"/>
      <w:szCs w:val="28"/>
    </w:rPr>
  </w:style>
  <w:style w:type="paragraph" w:styleId="NormalWeb">
    <w:name w:val="Normal (Web)"/>
    <w:basedOn w:val="Normal"/>
    <w:rsid w:val="00D50E00"/>
    <w:pPr>
      <w:spacing w:before="100" w:beforeAutospacing="1" w:after="100" w:afterAutospacing="1"/>
    </w:pPr>
    <w:rPr>
      <w:color w:val="000000"/>
    </w:rPr>
  </w:style>
  <w:style w:type="character" w:styleId="Hyperlink">
    <w:name w:val="Hyperlink"/>
    <w:basedOn w:val="DefaultParagraphFont"/>
    <w:rsid w:val="00D50E00"/>
    <w:rPr>
      <w:strike w:val="0"/>
      <w:dstrike w:val="0"/>
      <w:color w:val="2D2680"/>
      <w:u w:val="none"/>
      <w:effect w:val="none"/>
    </w:rPr>
  </w:style>
  <w:style w:type="paragraph" w:styleId="BodyText">
    <w:name w:val="Body Text"/>
    <w:basedOn w:val="Normal"/>
    <w:link w:val="BodyTextChar"/>
    <w:rsid w:val="00D50E00"/>
    <w:pPr>
      <w:jc w:val="both"/>
    </w:pPr>
  </w:style>
  <w:style w:type="character" w:customStyle="1" w:styleId="BodyTextChar">
    <w:name w:val="Body Text Char"/>
    <w:basedOn w:val="DefaultParagraphFont"/>
    <w:link w:val="BodyText"/>
    <w:rsid w:val="00D50E00"/>
    <w:rPr>
      <w:rFonts w:ascii="Times New Roman" w:eastAsia="Times New Roman" w:hAnsi="Times New Roman" w:cs="Times New Roman"/>
      <w:sz w:val="24"/>
      <w:szCs w:val="24"/>
    </w:rPr>
  </w:style>
  <w:style w:type="paragraph" w:customStyle="1" w:styleId="Style6">
    <w:name w:val="Style6"/>
    <w:basedOn w:val="Normal"/>
    <w:rsid w:val="00D50E00"/>
    <w:pPr>
      <w:numPr>
        <w:numId w:val="4"/>
      </w:numPr>
      <w:spacing w:before="60" w:after="60" w:line="260" w:lineRule="exact"/>
    </w:pPr>
    <w:rPr>
      <w:snapToGrid w:val="0"/>
      <w:sz w:val="22"/>
      <w:szCs w:val="20"/>
      <w:lang w:val="en-GB"/>
    </w:rPr>
  </w:style>
  <w:style w:type="table" w:styleId="TableGrid">
    <w:name w:val="Table Grid"/>
    <w:basedOn w:val="TableNormal"/>
    <w:rsid w:val="00D50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FA3"/>
    <w:pPr>
      <w:ind w:left="720"/>
      <w:contextualSpacing/>
    </w:pPr>
  </w:style>
  <w:style w:type="paragraph" w:styleId="DocumentMap">
    <w:name w:val="Document Map"/>
    <w:basedOn w:val="Normal"/>
    <w:link w:val="DocumentMapChar"/>
    <w:uiPriority w:val="99"/>
    <w:semiHidden/>
    <w:unhideWhenUsed/>
    <w:rsid w:val="00095BEC"/>
    <w:rPr>
      <w:rFonts w:ascii="Lucida Grande" w:hAnsi="Lucida Grande"/>
    </w:rPr>
  </w:style>
  <w:style w:type="character" w:customStyle="1" w:styleId="DocumentMapChar">
    <w:name w:val="Document Map Char"/>
    <w:basedOn w:val="DefaultParagraphFont"/>
    <w:link w:val="DocumentMap"/>
    <w:uiPriority w:val="99"/>
    <w:semiHidden/>
    <w:rsid w:val="00095BEC"/>
    <w:rPr>
      <w:rFonts w:ascii="Lucida Grande" w:eastAsia="Times New Roman"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E00"/>
    <w:pPr>
      <w:keepNext/>
      <w:jc w:val="both"/>
      <w:outlineLvl w:val="0"/>
    </w:pPr>
    <w:rPr>
      <w:b/>
      <w:bCs/>
    </w:rPr>
  </w:style>
  <w:style w:type="paragraph" w:styleId="Heading2">
    <w:name w:val="heading 2"/>
    <w:basedOn w:val="Normal"/>
    <w:next w:val="Normal"/>
    <w:link w:val="Heading2Char"/>
    <w:qFormat/>
    <w:rsid w:val="00D50E0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E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50E00"/>
    <w:rPr>
      <w:rFonts w:ascii="Arial" w:eastAsia="Times New Roman" w:hAnsi="Arial" w:cs="Arial"/>
      <w:b/>
      <w:bCs/>
      <w:i/>
      <w:iCs/>
      <w:sz w:val="28"/>
      <w:szCs w:val="28"/>
    </w:rPr>
  </w:style>
  <w:style w:type="paragraph" w:styleId="NormalWeb">
    <w:name w:val="Normal (Web)"/>
    <w:basedOn w:val="Normal"/>
    <w:rsid w:val="00D50E00"/>
    <w:pPr>
      <w:spacing w:before="100" w:beforeAutospacing="1" w:after="100" w:afterAutospacing="1"/>
    </w:pPr>
    <w:rPr>
      <w:color w:val="000000"/>
    </w:rPr>
  </w:style>
  <w:style w:type="character" w:styleId="Hyperlink">
    <w:name w:val="Hyperlink"/>
    <w:basedOn w:val="DefaultParagraphFont"/>
    <w:rsid w:val="00D50E00"/>
    <w:rPr>
      <w:strike w:val="0"/>
      <w:dstrike w:val="0"/>
      <w:color w:val="2D2680"/>
      <w:u w:val="none"/>
      <w:effect w:val="none"/>
    </w:rPr>
  </w:style>
  <w:style w:type="paragraph" w:styleId="BodyText">
    <w:name w:val="Body Text"/>
    <w:basedOn w:val="Normal"/>
    <w:link w:val="BodyTextChar"/>
    <w:rsid w:val="00D50E00"/>
    <w:pPr>
      <w:jc w:val="both"/>
    </w:pPr>
  </w:style>
  <w:style w:type="character" w:customStyle="1" w:styleId="BodyTextChar">
    <w:name w:val="Body Text Char"/>
    <w:basedOn w:val="DefaultParagraphFont"/>
    <w:link w:val="BodyText"/>
    <w:rsid w:val="00D50E00"/>
    <w:rPr>
      <w:rFonts w:ascii="Times New Roman" w:eastAsia="Times New Roman" w:hAnsi="Times New Roman" w:cs="Times New Roman"/>
      <w:sz w:val="24"/>
      <w:szCs w:val="24"/>
    </w:rPr>
  </w:style>
  <w:style w:type="paragraph" w:customStyle="1" w:styleId="Style6">
    <w:name w:val="Style6"/>
    <w:basedOn w:val="Normal"/>
    <w:rsid w:val="00D50E00"/>
    <w:pPr>
      <w:numPr>
        <w:numId w:val="4"/>
      </w:numPr>
      <w:spacing w:before="60" w:after="60" w:line="260" w:lineRule="exact"/>
    </w:pPr>
    <w:rPr>
      <w:snapToGrid w:val="0"/>
      <w:sz w:val="22"/>
      <w:szCs w:val="20"/>
      <w:lang w:val="en-GB"/>
    </w:rPr>
  </w:style>
  <w:style w:type="table" w:styleId="TableGrid">
    <w:name w:val="Table Grid"/>
    <w:basedOn w:val="TableNormal"/>
    <w:rsid w:val="00D50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FA3"/>
    <w:pPr>
      <w:ind w:left="720"/>
      <w:contextualSpacing/>
    </w:pPr>
  </w:style>
  <w:style w:type="paragraph" w:styleId="DocumentMap">
    <w:name w:val="Document Map"/>
    <w:basedOn w:val="Normal"/>
    <w:link w:val="DocumentMapChar"/>
    <w:uiPriority w:val="99"/>
    <w:semiHidden/>
    <w:unhideWhenUsed/>
    <w:rsid w:val="00095BEC"/>
    <w:rPr>
      <w:rFonts w:ascii="Lucida Grande" w:hAnsi="Lucida Grande"/>
    </w:rPr>
  </w:style>
  <w:style w:type="character" w:customStyle="1" w:styleId="DocumentMapChar">
    <w:name w:val="Document Map Char"/>
    <w:basedOn w:val="DefaultParagraphFont"/>
    <w:link w:val="DocumentMap"/>
    <w:uiPriority w:val="99"/>
    <w:semiHidden/>
    <w:rsid w:val="00095BEC"/>
    <w:rPr>
      <w:rFonts w:ascii="Lucida Grande" w:eastAsia="Times New Roman"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wn.edu/cis/sta/dev/amanatidou_clips/index.html" TargetMode="External"/><Relationship Id="rId13" Type="http://schemas.openxmlformats.org/officeDocument/2006/relationships/hyperlink" Target="http://www.brown.edu/cis/sta/dev/amanatidou_clips/index.html" TargetMode="External"/><Relationship Id="rId18" Type="http://schemas.openxmlformats.org/officeDocument/2006/relationships/hyperlink" Target="http://www.culture.gr/war/index.js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canvas.brown.edu/courses/370849" TargetMode="External"/><Relationship Id="rId12" Type="http://schemas.openxmlformats.org/officeDocument/2006/relationships/hyperlink" Target="http://www.greek-language.gr/greekLang/modern_greek/tools/lexica/index.html" TargetMode="External"/><Relationship Id="rId17" Type="http://schemas.openxmlformats.org/officeDocument/2006/relationships/hyperlink" Target="http://www.e-radio.gr/" TargetMode="External"/><Relationship Id="rId2" Type="http://schemas.openxmlformats.org/officeDocument/2006/relationships/styles" Target="styles.xml"/><Relationship Id="rId16" Type="http://schemas.openxmlformats.org/officeDocument/2006/relationships/hyperlink" Target="http://www.tv-greek.com/" TargetMode="External"/><Relationship Id="rId20" Type="http://schemas.openxmlformats.org/officeDocument/2006/relationships/hyperlink" Target="http://www.greek-movies.com/" TargetMode="External"/><Relationship Id="rId1" Type="http://schemas.openxmlformats.org/officeDocument/2006/relationships/numbering" Target="numbering.xml"/><Relationship Id="rId6" Type="http://schemas.openxmlformats.org/officeDocument/2006/relationships/hyperlink" Target="mailto:Elsa_Amanatidou@Brown.edu" TargetMode="External"/><Relationship Id="rId11" Type="http://schemas.openxmlformats.org/officeDocument/2006/relationships/hyperlink" Target="http://www.xanthi.ilsp.gr/filog/" TargetMode="External"/><Relationship Id="rId5" Type="http://schemas.openxmlformats.org/officeDocument/2006/relationships/webSettings" Target="webSettings.xml"/><Relationship Id="rId15" Type="http://schemas.openxmlformats.org/officeDocument/2006/relationships/hyperlink" Target="http://www.washingtonpost.com/wp-adv/specialsales/spotlight/greece/front.html" TargetMode="External"/><Relationship Id="rId10" Type="http://schemas.openxmlformats.org/officeDocument/2006/relationships/hyperlink" Target="http://www.snhell.gr/" TargetMode="External"/><Relationship Id="rId19" Type="http://schemas.openxmlformats.org/officeDocument/2006/relationships/hyperlink" Target="http://www.phantis.gr/" TargetMode="External"/><Relationship Id="rId4" Type="http://schemas.openxmlformats.org/officeDocument/2006/relationships/settings" Target="settings.xml"/><Relationship Id="rId9" Type="http://schemas.openxmlformats.org/officeDocument/2006/relationships/hyperlink" Target="http://modern-greek-verbs.tripod.com/cot.html" TargetMode="External"/><Relationship Id="rId14" Type="http://schemas.openxmlformats.org/officeDocument/2006/relationships/hyperlink" Target="http://www.hellenic.net/fo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Elsa</cp:lastModifiedBy>
  <cp:revision>5</cp:revision>
  <dcterms:created xsi:type="dcterms:W3CDTF">2013-12-23T14:27:00Z</dcterms:created>
  <dcterms:modified xsi:type="dcterms:W3CDTF">2013-12-23T14:32:00Z</dcterms:modified>
</cp:coreProperties>
</file>